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C0186" w14:textId="0AE901A5" w:rsidR="00721A36" w:rsidRPr="006E0DD8" w:rsidRDefault="00721A36" w:rsidP="00721A3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АНАЛИТИЧЕСКАЯ ЗАПИСКА</w:t>
      </w:r>
    </w:p>
    <w:p w14:paraId="56E51519" w14:textId="57BAB4D3" w:rsidR="00FF3E43" w:rsidRPr="006E0DD8" w:rsidRDefault="00D338D1" w:rsidP="00721A3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к сводному отчету об оценке налоговых расходов города Сургута за 202</w:t>
      </w:r>
      <w:r w:rsidR="005D1EFF" w:rsidRPr="006E0DD8">
        <w:rPr>
          <w:rFonts w:ascii="Times New Roman" w:hAnsi="Times New Roman" w:cs="Times New Roman"/>
          <w:sz w:val="27"/>
          <w:szCs w:val="27"/>
        </w:rPr>
        <w:t>4</w:t>
      </w:r>
      <w:r w:rsidRPr="006E0DD8">
        <w:rPr>
          <w:rFonts w:ascii="Times New Roman" w:hAnsi="Times New Roman" w:cs="Times New Roman"/>
          <w:sz w:val="27"/>
          <w:szCs w:val="27"/>
        </w:rPr>
        <w:t xml:space="preserve"> год</w:t>
      </w:r>
    </w:p>
    <w:p w14:paraId="2D67507A" w14:textId="2B391A03" w:rsidR="00192055" w:rsidRPr="006E0DD8" w:rsidRDefault="00192055" w:rsidP="00721A3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(</w:t>
      </w:r>
      <w:r w:rsidR="00827537" w:rsidRPr="006E0DD8">
        <w:rPr>
          <w:rFonts w:ascii="Times New Roman" w:hAnsi="Times New Roman" w:cs="Times New Roman"/>
          <w:sz w:val="27"/>
          <w:szCs w:val="27"/>
        </w:rPr>
        <w:t>уточнен</w:t>
      </w:r>
      <w:r w:rsidRPr="006E0DD8">
        <w:rPr>
          <w:rFonts w:ascii="Times New Roman" w:hAnsi="Times New Roman" w:cs="Times New Roman"/>
          <w:sz w:val="27"/>
          <w:szCs w:val="27"/>
        </w:rPr>
        <w:t>ная)</w:t>
      </w:r>
    </w:p>
    <w:p w14:paraId="6F871D7A" w14:textId="77777777" w:rsidR="00C82695" w:rsidRPr="006E0DD8" w:rsidRDefault="00C82695" w:rsidP="00073A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58672D60" w14:textId="537B4B4A" w:rsidR="00A37E10" w:rsidRPr="006E0DD8" w:rsidRDefault="00D338D1" w:rsidP="00073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</w:rPr>
        <w:t>Оценка налоговых расходов города Сургута за 202</w:t>
      </w:r>
      <w:r w:rsidR="005D1EFF" w:rsidRPr="006E0DD8">
        <w:rPr>
          <w:rFonts w:ascii="Times New Roman" w:hAnsi="Times New Roman" w:cs="Times New Roman"/>
          <w:sz w:val="27"/>
          <w:szCs w:val="27"/>
        </w:rPr>
        <w:t>4</w:t>
      </w:r>
      <w:r w:rsidRPr="006E0DD8">
        <w:rPr>
          <w:rFonts w:ascii="Times New Roman" w:hAnsi="Times New Roman" w:cs="Times New Roman"/>
          <w:sz w:val="27"/>
          <w:szCs w:val="27"/>
        </w:rPr>
        <w:t xml:space="preserve"> год</w:t>
      </w:r>
      <w:r w:rsidR="00E814C2" w:rsidRPr="006E0DD8">
        <w:rPr>
          <w:rFonts w:ascii="Times New Roman" w:hAnsi="Times New Roman" w:cs="Times New Roman"/>
          <w:sz w:val="27"/>
          <w:szCs w:val="27"/>
        </w:rPr>
        <w:t xml:space="preserve"> (далее – оценка</w:t>
      </w:r>
      <w:r w:rsidR="004A1657" w:rsidRPr="006E0DD8">
        <w:rPr>
          <w:rFonts w:ascii="Times New Roman" w:hAnsi="Times New Roman" w:cs="Times New Roman"/>
          <w:sz w:val="27"/>
          <w:szCs w:val="27"/>
        </w:rPr>
        <w:t xml:space="preserve"> налоговых расходов</w:t>
      </w:r>
      <w:r w:rsidR="00E814C2" w:rsidRPr="006E0DD8">
        <w:rPr>
          <w:rFonts w:ascii="Times New Roman" w:hAnsi="Times New Roman" w:cs="Times New Roman"/>
          <w:sz w:val="27"/>
          <w:szCs w:val="27"/>
        </w:rPr>
        <w:t>)</w:t>
      </w:r>
      <w:r w:rsidRPr="006E0DD8">
        <w:rPr>
          <w:rFonts w:ascii="Times New Roman" w:hAnsi="Times New Roman" w:cs="Times New Roman"/>
          <w:sz w:val="27"/>
          <w:szCs w:val="27"/>
        </w:rPr>
        <w:t xml:space="preserve"> проведена в соответствии с порядком, утвержденным постановлением Администрации города от 28.</w:t>
      </w:r>
      <w:r w:rsidR="00B93A4C" w:rsidRPr="006E0DD8">
        <w:rPr>
          <w:rFonts w:ascii="Times New Roman" w:hAnsi="Times New Roman" w:cs="Times New Roman"/>
          <w:sz w:val="27"/>
          <w:szCs w:val="27"/>
        </w:rPr>
        <w:t>08.2020 № 6034 «Об утверждении порядка формирования перечня налоговых расходов и оценки налоговых расходов города Сургута</w:t>
      </w:r>
      <w:r w:rsidR="00A55830" w:rsidRPr="006E0DD8">
        <w:rPr>
          <w:rFonts w:ascii="Times New Roman" w:hAnsi="Times New Roman" w:cs="Times New Roman"/>
          <w:sz w:val="27"/>
          <w:szCs w:val="27"/>
        </w:rPr>
        <w:t>»</w:t>
      </w:r>
      <w:r w:rsidR="00721A36" w:rsidRPr="006E0DD8">
        <w:rPr>
          <w:rFonts w:ascii="Times New Roman" w:hAnsi="Times New Roman" w:cs="Times New Roman"/>
          <w:sz w:val="27"/>
          <w:szCs w:val="27"/>
        </w:rPr>
        <w:t xml:space="preserve"> (далее</w:t>
      </w:r>
      <w:r w:rsidR="00A37E10" w:rsidRPr="006E0DD8">
        <w:rPr>
          <w:rFonts w:ascii="Times New Roman" w:hAnsi="Times New Roman" w:cs="Times New Roman"/>
          <w:sz w:val="27"/>
          <w:szCs w:val="27"/>
        </w:rPr>
        <w:t xml:space="preserve"> – </w:t>
      </w:r>
      <w:r w:rsidR="00827537" w:rsidRPr="006E0DD8">
        <w:rPr>
          <w:rFonts w:ascii="Times New Roman" w:hAnsi="Times New Roman" w:cs="Times New Roman"/>
          <w:sz w:val="27"/>
          <w:szCs w:val="27"/>
        </w:rPr>
        <w:t>П</w:t>
      </w:r>
      <w:r w:rsidR="00A37E10" w:rsidRPr="006E0DD8">
        <w:rPr>
          <w:rFonts w:ascii="Times New Roman" w:hAnsi="Times New Roman" w:cs="Times New Roman"/>
          <w:sz w:val="27"/>
          <w:szCs w:val="27"/>
        </w:rPr>
        <w:t>орядок)</w:t>
      </w:r>
      <w:r w:rsidR="00E22BC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7699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D82C443" w14:textId="2353BD99" w:rsidR="00FF3CB6" w:rsidRPr="006E0DD8" w:rsidRDefault="00A37E10" w:rsidP="00073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7C747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</w:t>
      </w:r>
      <w:r w:rsidR="003C191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твии с пунктом 1.7</w:t>
      </w:r>
      <w:r w:rsidR="007C747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раздела IV </w:t>
      </w:r>
      <w:r w:rsidR="00827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7C747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орядка </w:t>
      </w:r>
      <w:r w:rsidR="00827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результаты </w:t>
      </w:r>
      <w:r w:rsidR="00827537" w:rsidRPr="006E0DD8">
        <w:rPr>
          <w:rFonts w:ascii="Times New Roman" w:hAnsi="Times New Roman" w:cs="Times New Roman"/>
          <w:sz w:val="27"/>
          <w:szCs w:val="27"/>
        </w:rPr>
        <w:t xml:space="preserve">оценки налоговых расходов </w:t>
      </w:r>
      <w:r w:rsidR="007C747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размещен</w:t>
      </w:r>
      <w:r w:rsidR="00827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7C747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странице департамента финансов</w:t>
      </w:r>
      <w:r w:rsidR="00E22BC6" w:rsidRPr="006E0DD8">
        <w:rPr>
          <w:rStyle w:val="ad"/>
          <w:rFonts w:ascii="Times New Roman" w:eastAsia="Times New Roman" w:hAnsi="Times New Roman" w:cs="Times New Roman"/>
          <w:sz w:val="27"/>
          <w:szCs w:val="27"/>
          <w:lang w:eastAsia="ru-RU"/>
        </w:rPr>
        <w:footnoteReference w:id="1"/>
      </w:r>
      <w:r w:rsidR="007C747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</w:t>
      </w:r>
      <w:r w:rsidR="00827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D708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.06.</w:t>
      </w:r>
      <w:r w:rsidR="007C747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7C747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10F9DA6" w14:textId="41489611" w:rsidR="007C747A" w:rsidRPr="006E0DD8" w:rsidRDefault="007C747A" w:rsidP="007C7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Необходимость уточнения отчета об оценке налоговых расходов города Сургута за 202</w:t>
      </w:r>
      <w:r w:rsidR="00827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обусловлена </w:t>
      </w:r>
      <w:r w:rsidR="00194D2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сроками формирования и направления в финансовые органы муниципальных образований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статистического налогового отчета 5-МН «О налоговой базе и структуре начислений по местным налогам» за 202</w:t>
      </w:r>
      <w:r w:rsidR="00827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</w:t>
      </w:r>
      <w:r w:rsidR="00D46F6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94D2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позднее </w:t>
      </w:r>
      <w:r w:rsidR="00715A92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1 августа 202</w:t>
      </w:r>
      <w:r w:rsidR="00827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194D2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E0DD8">
        <w:rPr>
          <w:rStyle w:val="ad"/>
          <w:rFonts w:ascii="Times New Roman" w:eastAsia="Times New Roman" w:hAnsi="Times New Roman" w:cs="Times New Roman"/>
          <w:sz w:val="27"/>
          <w:szCs w:val="27"/>
          <w:lang w:eastAsia="ru-RU"/>
        </w:rPr>
        <w:footnoteReference w:id="2"/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, используемого для отображения корректных цифровых показателей</w:t>
      </w:r>
      <w:r w:rsidR="008D105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 суммах и объемах налоговых расходов.</w:t>
      </w:r>
      <w:r w:rsidR="00E22BC6" w:rsidRPr="006E0D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</w:p>
    <w:p w14:paraId="5818EE21" w14:textId="77777777" w:rsidR="00E75693" w:rsidRPr="006E0DD8" w:rsidRDefault="00D7743F" w:rsidP="00073A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Оценка</w:t>
      </w:r>
      <w:r w:rsidR="00EA4FC7" w:rsidRPr="006E0DD8">
        <w:rPr>
          <w:rFonts w:ascii="Times New Roman" w:hAnsi="Times New Roman" w:cs="Times New Roman"/>
          <w:sz w:val="27"/>
          <w:szCs w:val="27"/>
        </w:rPr>
        <w:t xml:space="preserve"> проведена в отношении налоговых расходов, включенных в </w:t>
      </w:r>
      <w:r w:rsidRPr="006E0DD8">
        <w:rPr>
          <w:rFonts w:ascii="Times New Roman" w:hAnsi="Times New Roman" w:cs="Times New Roman"/>
          <w:sz w:val="27"/>
          <w:szCs w:val="27"/>
        </w:rPr>
        <w:t>переч</w:t>
      </w:r>
      <w:r w:rsidR="00EA4FC7" w:rsidRPr="006E0DD8">
        <w:rPr>
          <w:rFonts w:ascii="Times New Roman" w:hAnsi="Times New Roman" w:cs="Times New Roman"/>
          <w:sz w:val="27"/>
          <w:szCs w:val="27"/>
        </w:rPr>
        <w:t>ень</w:t>
      </w:r>
      <w:r w:rsidRPr="006E0DD8">
        <w:rPr>
          <w:rFonts w:ascii="Times New Roman" w:hAnsi="Times New Roman" w:cs="Times New Roman"/>
          <w:sz w:val="27"/>
          <w:szCs w:val="27"/>
        </w:rPr>
        <w:t xml:space="preserve"> налоговых расходов</w:t>
      </w:r>
      <w:r w:rsidR="00672A9B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5875AA" w:rsidRPr="006E0DD8">
        <w:rPr>
          <w:rFonts w:ascii="Times New Roman" w:hAnsi="Times New Roman" w:cs="Times New Roman"/>
          <w:sz w:val="27"/>
          <w:szCs w:val="27"/>
        </w:rPr>
        <w:t xml:space="preserve">города Сургута </w:t>
      </w:r>
      <w:r w:rsidR="00672A9B" w:rsidRPr="006E0DD8">
        <w:rPr>
          <w:rFonts w:ascii="Times New Roman" w:hAnsi="Times New Roman" w:cs="Times New Roman"/>
          <w:sz w:val="27"/>
          <w:szCs w:val="27"/>
        </w:rPr>
        <w:t>на 202</w:t>
      </w:r>
      <w:r w:rsidR="005D1EFF" w:rsidRPr="006E0DD8">
        <w:rPr>
          <w:rFonts w:ascii="Times New Roman" w:hAnsi="Times New Roman" w:cs="Times New Roman"/>
          <w:sz w:val="27"/>
          <w:szCs w:val="27"/>
        </w:rPr>
        <w:t>4</w:t>
      </w:r>
      <w:r w:rsidR="00672A9B" w:rsidRPr="006E0DD8">
        <w:rPr>
          <w:rFonts w:ascii="Times New Roman" w:hAnsi="Times New Roman" w:cs="Times New Roman"/>
          <w:sz w:val="27"/>
          <w:szCs w:val="27"/>
        </w:rPr>
        <w:t xml:space="preserve"> год</w:t>
      </w:r>
      <w:r w:rsidRPr="006E0DD8">
        <w:rPr>
          <w:rFonts w:ascii="Times New Roman" w:hAnsi="Times New Roman" w:cs="Times New Roman"/>
          <w:sz w:val="27"/>
          <w:szCs w:val="27"/>
        </w:rPr>
        <w:t xml:space="preserve"> (далее –</w:t>
      </w:r>
      <w:r w:rsidR="009F49C6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Перечень</w:t>
      </w:r>
      <w:r w:rsidR="003321AD" w:rsidRPr="006E0DD8">
        <w:rPr>
          <w:rFonts w:ascii="Times New Roman" w:hAnsi="Times New Roman" w:cs="Times New Roman"/>
          <w:sz w:val="27"/>
          <w:szCs w:val="27"/>
        </w:rPr>
        <w:t>)</w:t>
      </w:r>
      <w:r w:rsidR="00EE76F8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3321AD" w:rsidRPr="006E0DD8">
        <w:rPr>
          <w:rFonts w:ascii="Times New Roman" w:hAnsi="Times New Roman" w:cs="Times New Roman"/>
          <w:sz w:val="27"/>
          <w:szCs w:val="27"/>
        </w:rPr>
        <w:t xml:space="preserve">актуальная редакция которого также </w:t>
      </w:r>
      <w:r w:rsidR="00EE76F8" w:rsidRPr="006E0DD8">
        <w:rPr>
          <w:rFonts w:ascii="Times New Roman" w:hAnsi="Times New Roman" w:cs="Times New Roman"/>
          <w:sz w:val="27"/>
          <w:szCs w:val="27"/>
        </w:rPr>
        <w:t>размещен</w:t>
      </w:r>
      <w:r w:rsidR="003321AD" w:rsidRPr="006E0DD8">
        <w:rPr>
          <w:rFonts w:ascii="Times New Roman" w:hAnsi="Times New Roman" w:cs="Times New Roman"/>
          <w:sz w:val="27"/>
          <w:szCs w:val="27"/>
        </w:rPr>
        <w:t>а</w:t>
      </w:r>
      <w:r w:rsidR="00EE76F8" w:rsidRPr="006E0DD8">
        <w:rPr>
          <w:rFonts w:ascii="Times New Roman" w:hAnsi="Times New Roman" w:cs="Times New Roman"/>
          <w:sz w:val="27"/>
          <w:szCs w:val="27"/>
        </w:rPr>
        <w:t xml:space="preserve"> на странице департамента финансов</w:t>
      </w:r>
      <w:r w:rsidR="00EE76F8" w:rsidRPr="006E0DD8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3321AD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5F91FF30" w14:textId="610ACDFB" w:rsidR="00BD40EC" w:rsidRPr="006E0DD8" w:rsidRDefault="00E75693" w:rsidP="00073A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Перечень содержит информацию о принадлежности</w:t>
      </w:r>
      <w:r w:rsidR="00114AFC" w:rsidRPr="006E0DD8">
        <w:rPr>
          <w:rFonts w:ascii="Times New Roman" w:hAnsi="Times New Roman" w:cs="Times New Roman"/>
          <w:sz w:val="27"/>
          <w:szCs w:val="27"/>
        </w:rPr>
        <w:t xml:space="preserve"> каждого </w:t>
      </w:r>
      <w:r w:rsidR="00487185" w:rsidRPr="006E0DD8">
        <w:rPr>
          <w:rFonts w:ascii="Times New Roman" w:hAnsi="Times New Roman" w:cs="Times New Roman"/>
          <w:sz w:val="27"/>
          <w:szCs w:val="27"/>
        </w:rPr>
        <w:t xml:space="preserve">налогового </w:t>
      </w:r>
      <w:r w:rsidR="00114AFC" w:rsidRPr="006E0DD8">
        <w:rPr>
          <w:rFonts w:ascii="Times New Roman" w:hAnsi="Times New Roman" w:cs="Times New Roman"/>
          <w:sz w:val="27"/>
          <w:szCs w:val="27"/>
        </w:rPr>
        <w:t xml:space="preserve">расхода целям </w:t>
      </w:r>
      <w:r w:rsidR="0058567E" w:rsidRPr="006E0DD8">
        <w:rPr>
          <w:rFonts w:ascii="Times New Roman" w:hAnsi="Times New Roman" w:cs="Times New Roman"/>
          <w:sz w:val="27"/>
          <w:szCs w:val="27"/>
        </w:rPr>
        <w:t>муниципальных программ</w:t>
      </w:r>
      <w:r w:rsidR="00114AFC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C705C5" w:rsidRPr="006E0DD8">
        <w:rPr>
          <w:rFonts w:ascii="Times New Roman" w:hAnsi="Times New Roman" w:cs="Times New Roman"/>
          <w:sz w:val="27"/>
          <w:szCs w:val="27"/>
        </w:rPr>
        <w:t>направлениям социально-экономической политики города</w:t>
      </w:r>
      <w:r w:rsidRPr="006E0DD8">
        <w:rPr>
          <w:rFonts w:ascii="Times New Roman" w:hAnsi="Times New Roman" w:cs="Times New Roman"/>
          <w:sz w:val="27"/>
          <w:szCs w:val="27"/>
        </w:rPr>
        <w:t xml:space="preserve">, о </w:t>
      </w:r>
      <w:r w:rsidR="00114AFC" w:rsidRPr="006E0DD8">
        <w:rPr>
          <w:rFonts w:ascii="Times New Roman" w:hAnsi="Times New Roman" w:cs="Times New Roman"/>
          <w:sz w:val="27"/>
          <w:szCs w:val="27"/>
        </w:rPr>
        <w:t>т</w:t>
      </w:r>
      <w:r w:rsidRPr="006E0DD8">
        <w:rPr>
          <w:rFonts w:ascii="Times New Roman" w:hAnsi="Times New Roman" w:cs="Times New Roman"/>
          <w:sz w:val="27"/>
          <w:szCs w:val="27"/>
        </w:rPr>
        <w:t>ипах</w:t>
      </w:r>
      <w:r w:rsidR="00BD40EC" w:rsidRPr="006E0DD8">
        <w:rPr>
          <w:rFonts w:ascii="Times New Roman" w:hAnsi="Times New Roman" w:cs="Times New Roman"/>
          <w:sz w:val="27"/>
          <w:szCs w:val="27"/>
        </w:rPr>
        <w:t xml:space="preserve"> налоговых расходов</w:t>
      </w:r>
      <w:r w:rsidR="00114AFC" w:rsidRPr="006E0DD8">
        <w:rPr>
          <w:rFonts w:ascii="Times New Roman" w:hAnsi="Times New Roman" w:cs="Times New Roman"/>
          <w:sz w:val="27"/>
          <w:szCs w:val="27"/>
        </w:rPr>
        <w:t xml:space="preserve"> в зависимости от целевой категории</w:t>
      </w:r>
      <w:r w:rsidR="00BD40EC" w:rsidRPr="006E0DD8">
        <w:rPr>
          <w:rFonts w:ascii="Times New Roman" w:hAnsi="Times New Roman" w:cs="Times New Roman"/>
          <w:sz w:val="27"/>
          <w:szCs w:val="27"/>
        </w:rPr>
        <w:t xml:space="preserve"> (стимулирующие, социальные</w:t>
      </w:r>
      <w:r w:rsidR="00EB5CD5" w:rsidRPr="006E0DD8">
        <w:rPr>
          <w:rFonts w:ascii="Times New Roman" w:hAnsi="Times New Roman" w:cs="Times New Roman"/>
          <w:sz w:val="27"/>
          <w:szCs w:val="27"/>
        </w:rPr>
        <w:t>, технические</w:t>
      </w:r>
      <w:r w:rsidR="00BD40EC" w:rsidRPr="006E0DD8">
        <w:rPr>
          <w:rFonts w:ascii="Times New Roman" w:hAnsi="Times New Roman" w:cs="Times New Roman"/>
          <w:sz w:val="27"/>
          <w:szCs w:val="27"/>
        </w:rPr>
        <w:t>)</w:t>
      </w:r>
      <w:r w:rsidR="00530DBD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Pr="006E0DD8">
        <w:rPr>
          <w:rFonts w:ascii="Times New Roman" w:hAnsi="Times New Roman" w:cs="Times New Roman"/>
          <w:sz w:val="27"/>
          <w:szCs w:val="27"/>
        </w:rPr>
        <w:t xml:space="preserve">о кураторах </w:t>
      </w:r>
      <w:r w:rsidR="00BD40EC" w:rsidRPr="006E0DD8">
        <w:rPr>
          <w:rFonts w:ascii="Times New Roman" w:hAnsi="Times New Roman" w:cs="Times New Roman"/>
          <w:sz w:val="27"/>
          <w:szCs w:val="27"/>
        </w:rPr>
        <w:t>налоговых расходов</w:t>
      </w:r>
      <w:r w:rsidR="00101E07" w:rsidRPr="006E0DD8">
        <w:rPr>
          <w:rFonts w:ascii="Times New Roman" w:hAnsi="Times New Roman" w:cs="Times New Roman"/>
          <w:sz w:val="27"/>
          <w:szCs w:val="27"/>
        </w:rPr>
        <w:t>.</w:t>
      </w:r>
      <w:r w:rsidR="00770133" w:rsidRPr="006E0DD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1E808CF" w14:textId="70D0F8BC" w:rsidR="00F4347A" w:rsidRPr="006E0DD8" w:rsidRDefault="00F4347A" w:rsidP="00073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672A9B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еречень включен</w:t>
      </w:r>
      <w:r w:rsidR="00EE76F8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D7672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тридцать три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налоговых расход</w:t>
      </w:r>
      <w:r w:rsidR="0096385B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виде налоговых льгот, пониженны</w:t>
      </w:r>
      <w:r w:rsidR="00C705C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став</w:t>
      </w:r>
      <w:r w:rsidR="00C705C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ок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="00FE44F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налогов</w:t>
      </w:r>
      <w:r w:rsidR="001356A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="00FE44F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вычет</w:t>
      </w:r>
      <w:r w:rsidR="001356A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установленны</w:t>
      </w:r>
      <w:r w:rsidR="00C705C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73031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решением</w:t>
      </w:r>
      <w:r w:rsidR="00915E7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Думы </w:t>
      </w:r>
      <w:r w:rsidR="00903C5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</w:t>
      </w:r>
      <w:r w:rsidR="00915E7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51009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орода </w:t>
      </w:r>
      <w:r w:rsidR="00915E7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Сургута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30.10.2014 № 601-V ДГ «О введении налога на имущество физических лиц на территории </w:t>
      </w:r>
      <w:r w:rsidR="00C6307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города Сургута»</w:t>
      </w:r>
      <w:r w:rsidR="0020073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решение </w:t>
      </w:r>
      <w:r w:rsidR="0073031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601-V ДГ) </w:t>
      </w:r>
      <w:r w:rsidR="00915E7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73031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решением </w:t>
      </w:r>
      <w:r w:rsidR="0020073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городской Думы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26.10.2005 №</w:t>
      </w:r>
      <w:r w:rsidR="00915E7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20073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505-III ГД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</w:t>
      </w:r>
      <w:r w:rsidR="0073031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установлении земельного налога» (далее – р</w:t>
      </w:r>
      <w:r w:rsidR="0020073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ешение </w:t>
      </w:r>
      <w:r w:rsidR="0073031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№ 505-III ГД).</w:t>
      </w:r>
    </w:p>
    <w:p w14:paraId="3C886428" w14:textId="2B8D6263" w:rsidR="00770133" w:rsidRPr="006E0DD8" w:rsidRDefault="00770133" w:rsidP="00B70B75">
      <w:pPr>
        <w:pStyle w:val="Default"/>
        <w:ind w:firstLine="709"/>
        <w:jc w:val="both"/>
        <w:rPr>
          <w:sz w:val="27"/>
          <w:szCs w:val="27"/>
        </w:rPr>
      </w:pPr>
      <w:r w:rsidRPr="006E0DD8">
        <w:rPr>
          <w:color w:val="auto"/>
          <w:sz w:val="27"/>
          <w:szCs w:val="27"/>
        </w:rPr>
        <w:t xml:space="preserve">Оценка налоговых расходов проведена </w:t>
      </w:r>
      <w:r w:rsidR="00E22BC6" w:rsidRPr="006E0DD8">
        <w:rPr>
          <w:rFonts w:eastAsia="Times New Roman"/>
          <w:color w:val="auto"/>
          <w:sz w:val="27"/>
          <w:szCs w:val="27"/>
          <w:lang w:eastAsia="ru-RU"/>
        </w:rPr>
        <w:t>с соблюдением Общих требований</w:t>
      </w:r>
      <w:r w:rsidR="0046028D" w:rsidRPr="006E0DD8">
        <w:rPr>
          <w:rFonts w:eastAsia="Times New Roman"/>
          <w:color w:val="auto"/>
          <w:sz w:val="27"/>
          <w:szCs w:val="27"/>
          <w:lang w:eastAsia="ru-RU"/>
        </w:rPr>
        <w:t xml:space="preserve"> </w:t>
      </w:r>
      <w:r w:rsidR="005B4865" w:rsidRPr="006E0DD8">
        <w:rPr>
          <w:rFonts w:eastAsia="Times New Roman"/>
          <w:color w:val="auto"/>
          <w:sz w:val="27"/>
          <w:szCs w:val="27"/>
          <w:lang w:eastAsia="ru-RU"/>
        </w:rPr>
        <w:t xml:space="preserve">           </w:t>
      </w:r>
      <w:r w:rsidR="0046028D" w:rsidRPr="006E0DD8">
        <w:rPr>
          <w:rFonts w:eastAsia="Times New Roman"/>
          <w:color w:val="auto"/>
          <w:sz w:val="27"/>
          <w:szCs w:val="27"/>
          <w:lang w:eastAsia="ru-RU"/>
        </w:rPr>
        <w:t>к оценке налоговых расходов</w:t>
      </w:r>
      <w:r w:rsidR="00E22BC6" w:rsidRPr="006E0DD8">
        <w:rPr>
          <w:rFonts w:eastAsia="Times New Roman"/>
          <w:color w:val="auto"/>
          <w:sz w:val="27"/>
          <w:szCs w:val="27"/>
          <w:lang w:eastAsia="ru-RU"/>
        </w:rPr>
        <w:t xml:space="preserve">, </w:t>
      </w:r>
      <w:r w:rsidR="0046028D" w:rsidRPr="006E0DD8">
        <w:rPr>
          <w:rFonts w:eastAsia="Times New Roman"/>
          <w:color w:val="auto"/>
          <w:sz w:val="27"/>
          <w:szCs w:val="27"/>
          <w:lang w:eastAsia="ru-RU"/>
        </w:rPr>
        <w:t>утвержде</w:t>
      </w:r>
      <w:r w:rsidR="00E22BC6" w:rsidRPr="006E0DD8">
        <w:rPr>
          <w:rFonts w:eastAsia="Times New Roman"/>
          <w:color w:val="auto"/>
          <w:sz w:val="27"/>
          <w:szCs w:val="27"/>
          <w:lang w:eastAsia="ru-RU"/>
        </w:rPr>
        <w:t xml:space="preserve">нных Постановлением Правительства </w:t>
      </w:r>
      <w:r w:rsidR="005B4865" w:rsidRPr="006E0DD8">
        <w:rPr>
          <w:rFonts w:eastAsia="Times New Roman"/>
          <w:color w:val="auto"/>
          <w:sz w:val="27"/>
          <w:szCs w:val="27"/>
          <w:lang w:eastAsia="ru-RU"/>
        </w:rPr>
        <w:t xml:space="preserve">№ </w:t>
      </w:r>
      <w:r w:rsidR="00E22BC6" w:rsidRPr="006E0DD8">
        <w:rPr>
          <w:rFonts w:eastAsia="Times New Roman"/>
          <w:color w:val="auto"/>
          <w:sz w:val="27"/>
          <w:szCs w:val="27"/>
          <w:lang w:eastAsia="ru-RU"/>
        </w:rPr>
        <w:t>796</w:t>
      </w:r>
      <w:r w:rsidR="00E22BC6" w:rsidRPr="006E0DD8">
        <w:rPr>
          <w:rStyle w:val="ad"/>
          <w:color w:val="auto"/>
          <w:sz w:val="27"/>
          <w:szCs w:val="27"/>
        </w:rPr>
        <w:footnoteReference w:id="3"/>
      </w:r>
      <w:r w:rsidR="005B4865" w:rsidRPr="006E0DD8">
        <w:rPr>
          <w:rFonts w:eastAsia="Times New Roman"/>
          <w:color w:val="auto"/>
          <w:sz w:val="27"/>
          <w:szCs w:val="27"/>
          <w:lang w:eastAsia="ru-RU"/>
        </w:rPr>
        <w:t xml:space="preserve"> (далее </w:t>
      </w:r>
      <w:r w:rsidR="0046028D" w:rsidRPr="006E0DD8">
        <w:rPr>
          <w:rFonts w:eastAsia="Times New Roman"/>
          <w:color w:val="auto"/>
          <w:sz w:val="27"/>
          <w:szCs w:val="27"/>
          <w:lang w:eastAsia="ru-RU"/>
        </w:rPr>
        <w:t>– Общие требования)</w:t>
      </w:r>
      <w:r w:rsidR="00E22BC6" w:rsidRPr="006E0DD8">
        <w:rPr>
          <w:rFonts w:eastAsia="Times New Roman"/>
          <w:color w:val="auto"/>
          <w:sz w:val="27"/>
          <w:szCs w:val="27"/>
          <w:lang w:eastAsia="ru-RU"/>
        </w:rPr>
        <w:t xml:space="preserve"> </w:t>
      </w:r>
      <w:r w:rsidRPr="006E0DD8">
        <w:rPr>
          <w:sz w:val="27"/>
          <w:szCs w:val="27"/>
        </w:rPr>
        <w:t>на основе комплекса мероприятий, позволяющих сделать вывод о целесообразности и результативности предоставления налоговых льгот (преференций), в целях минимизации риска предоставления неэффективных налоговых льгот (преференций), рационального использования инструментов налогового с</w:t>
      </w:r>
      <w:r w:rsidR="00B70B75" w:rsidRPr="006E0DD8">
        <w:rPr>
          <w:sz w:val="27"/>
          <w:szCs w:val="27"/>
        </w:rPr>
        <w:t xml:space="preserve">тимулирования и включает в себя </w:t>
      </w:r>
      <w:r w:rsidRPr="006E0DD8">
        <w:rPr>
          <w:sz w:val="27"/>
          <w:szCs w:val="27"/>
        </w:rPr>
        <w:t>оценку объемов</w:t>
      </w:r>
      <w:r w:rsidR="00B70B75" w:rsidRPr="006E0DD8">
        <w:rPr>
          <w:sz w:val="27"/>
          <w:szCs w:val="27"/>
        </w:rPr>
        <w:t xml:space="preserve"> налоговых расходов, проводимую</w:t>
      </w:r>
      <w:r w:rsidRPr="006E0DD8">
        <w:rPr>
          <w:sz w:val="27"/>
          <w:szCs w:val="27"/>
        </w:rPr>
        <w:t xml:space="preserve"> департаментом фин</w:t>
      </w:r>
      <w:r w:rsidR="00B70B75" w:rsidRPr="006E0DD8">
        <w:rPr>
          <w:sz w:val="27"/>
          <w:szCs w:val="27"/>
        </w:rPr>
        <w:t xml:space="preserve">ансов Администрации города и </w:t>
      </w:r>
      <w:r w:rsidRPr="006E0DD8">
        <w:rPr>
          <w:sz w:val="27"/>
          <w:szCs w:val="27"/>
        </w:rPr>
        <w:t>оценку эффективности налоговых расходов (целесообразности, результативности)</w:t>
      </w:r>
      <w:r w:rsidR="005B0D49" w:rsidRPr="006E0DD8">
        <w:rPr>
          <w:sz w:val="27"/>
          <w:szCs w:val="27"/>
        </w:rPr>
        <w:t>,</w:t>
      </w:r>
      <w:r w:rsidR="00B70B75" w:rsidRPr="006E0DD8">
        <w:rPr>
          <w:sz w:val="27"/>
          <w:szCs w:val="27"/>
        </w:rPr>
        <w:t xml:space="preserve"> проводимую</w:t>
      </w:r>
      <w:r w:rsidRPr="006E0DD8">
        <w:rPr>
          <w:sz w:val="27"/>
          <w:szCs w:val="27"/>
        </w:rPr>
        <w:t xml:space="preserve"> кураторами налоговых расходов.</w:t>
      </w:r>
    </w:p>
    <w:p w14:paraId="4B68F5F7" w14:textId="10925A9B" w:rsidR="000D7672" w:rsidRPr="006E0DD8" w:rsidRDefault="00D830AA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lastRenderedPageBreak/>
        <w:t xml:space="preserve">Согласно </w:t>
      </w:r>
      <w:r w:rsidR="00F7331C" w:rsidRPr="006E0DD8">
        <w:rPr>
          <w:rFonts w:ascii="Times New Roman" w:hAnsi="Times New Roman" w:cs="Times New Roman"/>
          <w:sz w:val="27"/>
          <w:szCs w:val="27"/>
        </w:rPr>
        <w:t>Перечню,</w:t>
      </w:r>
      <w:r w:rsidRPr="006E0DD8">
        <w:rPr>
          <w:rFonts w:ascii="Times New Roman" w:hAnsi="Times New Roman" w:cs="Times New Roman"/>
          <w:sz w:val="27"/>
          <w:szCs w:val="27"/>
        </w:rPr>
        <w:t xml:space="preserve"> основная часть</w:t>
      </w:r>
      <w:r w:rsidR="005B4865" w:rsidRPr="006E0DD8">
        <w:rPr>
          <w:rFonts w:ascii="Times New Roman" w:hAnsi="Times New Roman" w:cs="Times New Roman"/>
          <w:sz w:val="27"/>
          <w:szCs w:val="27"/>
        </w:rPr>
        <w:t xml:space="preserve"> налоговых</w:t>
      </w:r>
      <w:r w:rsidRPr="006E0DD8">
        <w:rPr>
          <w:rFonts w:ascii="Times New Roman" w:hAnsi="Times New Roman" w:cs="Times New Roman"/>
          <w:sz w:val="27"/>
          <w:szCs w:val="27"/>
        </w:rPr>
        <w:t xml:space="preserve"> льг</w:t>
      </w:r>
      <w:r w:rsidR="000D7672" w:rsidRPr="006E0DD8">
        <w:rPr>
          <w:rFonts w:ascii="Times New Roman" w:hAnsi="Times New Roman" w:cs="Times New Roman"/>
          <w:sz w:val="27"/>
          <w:szCs w:val="27"/>
        </w:rPr>
        <w:t>от и преференций по местным налогам</w:t>
      </w:r>
      <w:r w:rsidR="005B4865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3521C8" w:rsidRPr="006E0DD8">
        <w:rPr>
          <w:rFonts w:ascii="Times New Roman" w:hAnsi="Times New Roman" w:cs="Times New Roman"/>
          <w:sz w:val="27"/>
          <w:szCs w:val="27"/>
        </w:rPr>
        <w:t xml:space="preserve">в 2024 году </w:t>
      </w:r>
      <w:r w:rsidR="00AE3F99" w:rsidRPr="006E0DD8">
        <w:rPr>
          <w:rFonts w:ascii="Times New Roman" w:hAnsi="Times New Roman" w:cs="Times New Roman"/>
          <w:sz w:val="27"/>
          <w:szCs w:val="27"/>
        </w:rPr>
        <w:t>соответствовала</w:t>
      </w:r>
      <w:r w:rsidRPr="006E0DD8">
        <w:rPr>
          <w:rFonts w:ascii="Times New Roman" w:hAnsi="Times New Roman" w:cs="Times New Roman"/>
          <w:sz w:val="27"/>
          <w:szCs w:val="27"/>
        </w:rPr>
        <w:t xml:space="preserve"> цел</w:t>
      </w:r>
      <w:r w:rsidR="00AE3F99" w:rsidRPr="006E0DD8">
        <w:rPr>
          <w:rFonts w:ascii="Times New Roman" w:hAnsi="Times New Roman" w:cs="Times New Roman"/>
          <w:sz w:val="27"/>
          <w:szCs w:val="27"/>
        </w:rPr>
        <w:t>ям</w:t>
      </w:r>
      <w:r w:rsidRPr="006E0DD8">
        <w:rPr>
          <w:rFonts w:ascii="Times New Roman" w:hAnsi="Times New Roman" w:cs="Times New Roman"/>
          <w:sz w:val="27"/>
          <w:szCs w:val="27"/>
        </w:rPr>
        <w:t xml:space="preserve"> социально-экономической политики </w:t>
      </w:r>
      <w:r w:rsidR="005B4865" w:rsidRPr="006E0DD8">
        <w:rPr>
          <w:rFonts w:ascii="Times New Roman" w:hAnsi="Times New Roman" w:cs="Times New Roman"/>
          <w:sz w:val="27"/>
          <w:szCs w:val="27"/>
        </w:rPr>
        <w:t>города Сургута</w:t>
      </w:r>
      <w:r w:rsidRPr="006E0DD8">
        <w:rPr>
          <w:rFonts w:ascii="Times New Roman" w:hAnsi="Times New Roman" w:cs="Times New Roman"/>
          <w:sz w:val="27"/>
          <w:szCs w:val="27"/>
        </w:rPr>
        <w:t>, не относящихся к муниципальным программам</w:t>
      </w:r>
      <w:r w:rsidR="000D7672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3DA6A878" w14:textId="481F7919" w:rsidR="00D830AA" w:rsidRPr="006E0DD8" w:rsidRDefault="000D7672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Так, д</w:t>
      </w:r>
      <w:r w:rsidR="00FF3E43" w:rsidRPr="006E0DD8">
        <w:rPr>
          <w:rFonts w:ascii="Times New Roman" w:hAnsi="Times New Roman" w:cs="Times New Roman"/>
          <w:sz w:val="27"/>
          <w:szCs w:val="27"/>
        </w:rPr>
        <w:t xml:space="preserve">вадцать </w:t>
      </w:r>
      <w:r w:rsidR="00D51977" w:rsidRPr="006E0DD8">
        <w:rPr>
          <w:rFonts w:ascii="Times New Roman" w:hAnsi="Times New Roman" w:cs="Times New Roman"/>
          <w:sz w:val="27"/>
          <w:szCs w:val="27"/>
        </w:rPr>
        <w:t>семь</w:t>
      </w:r>
      <w:r w:rsidR="00FF3E43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D830AA" w:rsidRPr="006E0DD8">
        <w:rPr>
          <w:rFonts w:ascii="Times New Roman" w:hAnsi="Times New Roman" w:cs="Times New Roman"/>
          <w:sz w:val="27"/>
          <w:szCs w:val="27"/>
        </w:rPr>
        <w:t>налоговых расход</w:t>
      </w:r>
      <w:r w:rsidR="00FF3E43" w:rsidRPr="006E0DD8">
        <w:rPr>
          <w:rFonts w:ascii="Times New Roman" w:hAnsi="Times New Roman" w:cs="Times New Roman"/>
          <w:sz w:val="27"/>
          <w:szCs w:val="27"/>
        </w:rPr>
        <w:t xml:space="preserve">ов </w:t>
      </w:r>
      <w:r w:rsidR="00D830AA" w:rsidRPr="006E0DD8">
        <w:rPr>
          <w:rFonts w:ascii="Times New Roman" w:hAnsi="Times New Roman" w:cs="Times New Roman"/>
          <w:sz w:val="27"/>
          <w:szCs w:val="27"/>
        </w:rPr>
        <w:t xml:space="preserve">соответствуют </w:t>
      </w:r>
      <w:r w:rsidR="00770133" w:rsidRPr="006E0DD8">
        <w:rPr>
          <w:rFonts w:ascii="Times New Roman" w:hAnsi="Times New Roman" w:cs="Times New Roman"/>
          <w:sz w:val="27"/>
          <w:szCs w:val="27"/>
        </w:rPr>
        <w:t>следующим</w:t>
      </w:r>
      <w:r w:rsidR="00332206" w:rsidRPr="006E0DD8">
        <w:rPr>
          <w:rFonts w:ascii="Times New Roman" w:hAnsi="Times New Roman" w:cs="Times New Roman"/>
          <w:sz w:val="27"/>
          <w:szCs w:val="27"/>
        </w:rPr>
        <w:t xml:space="preserve"> целям Стратегии социально-экономического развития города Сургута до 2036 года с целевыми ориентирами до 2050 года</w:t>
      </w:r>
      <w:r w:rsidRPr="006E0DD8">
        <w:rPr>
          <w:rStyle w:val="ad"/>
          <w:rFonts w:ascii="Times New Roman" w:hAnsi="Times New Roman" w:cs="Times New Roman"/>
          <w:sz w:val="27"/>
          <w:szCs w:val="27"/>
        </w:rPr>
        <w:footnoteReference w:id="4"/>
      </w:r>
      <w:r w:rsidR="00332206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915E7E" w:rsidRPr="006E0DD8">
        <w:rPr>
          <w:rFonts w:ascii="Times New Roman" w:hAnsi="Times New Roman" w:cs="Times New Roman"/>
          <w:sz w:val="27"/>
          <w:szCs w:val="27"/>
        </w:rPr>
        <w:t xml:space="preserve">(далее </w:t>
      </w:r>
      <w:r w:rsidRPr="006E0DD8">
        <w:rPr>
          <w:rFonts w:ascii="Times New Roman" w:hAnsi="Times New Roman" w:cs="Times New Roman"/>
          <w:sz w:val="27"/>
          <w:szCs w:val="27"/>
        </w:rPr>
        <w:t>–</w:t>
      </w:r>
      <w:r w:rsidR="00915E7E" w:rsidRPr="006E0DD8">
        <w:rPr>
          <w:rFonts w:ascii="Times New Roman" w:hAnsi="Times New Roman" w:cs="Times New Roman"/>
          <w:sz w:val="27"/>
          <w:szCs w:val="27"/>
        </w:rPr>
        <w:t xml:space="preserve"> Стратегия СЭР)</w:t>
      </w:r>
      <w:r w:rsidR="00D830AA" w:rsidRPr="006E0DD8">
        <w:rPr>
          <w:rFonts w:ascii="Times New Roman" w:hAnsi="Times New Roman" w:cs="Times New Roman"/>
          <w:sz w:val="27"/>
          <w:szCs w:val="27"/>
        </w:rPr>
        <w:t>:</w:t>
      </w:r>
    </w:p>
    <w:p w14:paraId="3D99D113" w14:textId="16569C3D" w:rsidR="00F43B35" w:rsidRPr="006E0DD8" w:rsidRDefault="00F43B35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- </w:t>
      </w:r>
      <w:r w:rsidR="00675F2F" w:rsidRPr="006E0DD8">
        <w:rPr>
          <w:rFonts w:ascii="Times New Roman" w:hAnsi="Times New Roman" w:cs="Times New Roman"/>
          <w:sz w:val="27"/>
          <w:szCs w:val="27"/>
        </w:rPr>
        <w:t xml:space="preserve">становление города Сургута как научно-промышленного мульти-отраслевого кластера национального уровня в части нефтегазовой и </w:t>
      </w:r>
      <w:proofErr w:type="spellStart"/>
      <w:r w:rsidR="00675F2F" w:rsidRPr="006E0DD8">
        <w:rPr>
          <w:rFonts w:ascii="Times New Roman" w:hAnsi="Times New Roman" w:cs="Times New Roman"/>
          <w:sz w:val="27"/>
          <w:szCs w:val="27"/>
        </w:rPr>
        <w:t>энергозатратных</w:t>
      </w:r>
      <w:proofErr w:type="spellEnd"/>
      <w:r w:rsidR="00675F2F" w:rsidRPr="006E0DD8">
        <w:rPr>
          <w:rFonts w:ascii="Times New Roman" w:hAnsi="Times New Roman" w:cs="Times New Roman"/>
          <w:sz w:val="27"/>
          <w:szCs w:val="27"/>
        </w:rPr>
        <w:t xml:space="preserve"> отраслей</w:t>
      </w:r>
      <w:r w:rsidRPr="006E0DD8">
        <w:rPr>
          <w:rFonts w:ascii="Times New Roman" w:hAnsi="Times New Roman" w:cs="Times New Roman"/>
          <w:sz w:val="27"/>
          <w:szCs w:val="27"/>
        </w:rPr>
        <w:t xml:space="preserve"> – </w:t>
      </w:r>
      <w:r w:rsidR="00770133" w:rsidRPr="006E0DD8">
        <w:rPr>
          <w:rFonts w:ascii="Times New Roman" w:hAnsi="Times New Roman" w:cs="Times New Roman"/>
          <w:sz w:val="27"/>
          <w:szCs w:val="27"/>
        </w:rPr>
        <w:t xml:space="preserve">соответствуют </w:t>
      </w:r>
      <w:r w:rsidR="003F4EBA" w:rsidRPr="006E0DD8">
        <w:rPr>
          <w:rFonts w:ascii="Times New Roman" w:hAnsi="Times New Roman" w:cs="Times New Roman"/>
          <w:sz w:val="27"/>
          <w:szCs w:val="27"/>
        </w:rPr>
        <w:t>два</w:t>
      </w:r>
      <w:r w:rsidRPr="006E0DD8">
        <w:rPr>
          <w:rFonts w:ascii="Times New Roman" w:hAnsi="Times New Roman" w:cs="Times New Roman"/>
          <w:sz w:val="27"/>
          <w:szCs w:val="27"/>
        </w:rPr>
        <w:t xml:space="preserve"> налоговых расхода;</w:t>
      </w:r>
    </w:p>
    <w:p w14:paraId="50F68956" w14:textId="5442FCB4" w:rsidR="000828F3" w:rsidRPr="006E0DD8" w:rsidRDefault="00F43B35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</w:t>
      </w:r>
      <w:r w:rsidR="00293D48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4D085D" w:rsidRPr="006E0DD8">
        <w:rPr>
          <w:rFonts w:ascii="Times New Roman" w:hAnsi="Times New Roman" w:cs="Times New Roman"/>
          <w:sz w:val="27"/>
          <w:szCs w:val="27"/>
        </w:rPr>
        <w:t xml:space="preserve">содействие развитию </w:t>
      </w:r>
      <w:proofErr w:type="spellStart"/>
      <w:r w:rsidR="004D085D" w:rsidRPr="006E0DD8">
        <w:rPr>
          <w:rFonts w:ascii="Times New Roman" w:hAnsi="Times New Roman" w:cs="Times New Roman"/>
          <w:sz w:val="27"/>
          <w:szCs w:val="27"/>
        </w:rPr>
        <w:t>клиентоцентричного</w:t>
      </w:r>
      <w:proofErr w:type="spellEnd"/>
      <w:r w:rsidR="004D085D" w:rsidRPr="006E0DD8">
        <w:rPr>
          <w:rFonts w:ascii="Times New Roman" w:hAnsi="Times New Roman" w:cs="Times New Roman"/>
          <w:sz w:val="27"/>
          <w:szCs w:val="27"/>
        </w:rPr>
        <w:t xml:space="preserve"> города, ориентированного на максимальную поддержку предпринимательства. Становление Сургута как регионального центра делового, развлекательного, медицинского туризма с развитыми рекреационными пространствами, привлекающего туристов событийными мероприятиями и своими уникальными объектами культурного наследия, спортивной, торгово-развлекательной инфраструктуры, и выполняющего распределительные функции для туристического потока в крупной городской агломерации Сургут - Нефтеюганск</w:t>
      </w:r>
      <w:r w:rsidRPr="006E0DD8">
        <w:rPr>
          <w:rFonts w:ascii="Times New Roman" w:hAnsi="Times New Roman" w:cs="Times New Roman"/>
          <w:sz w:val="27"/>
          <w:szCs w:val="27"/>
        </w:rPr>
        <w:t xml:space="preserve"> – </w:t>
      </w:r>
      <w:r w:rsidR="00770133" w:rsidRPr="006E0DD8">
        <w:rPr>
          <w:rFonts w:ascii="Times New Roman" w:hAnsi="Times New Roman" w:cs="Times New Roman"/>
          <w:sz w:val="27"/>
          <w:szCs w:val="27"/>
        </w:rPr>
        <w:t xml:space="preserve">соответствует </w:t>
      </w:r>
      <w:r w:rsidR="00AA15B9" w:rsidRPr="006E0DD8">
        <w:rPr>
          <w:rFonts w:ascii="Times New Roman" w:hAnsi="Times New Roman" w:cs="Times New Roman"/>
          <w:sz w:val="27"/>
          <w:szCs w:val="27"/>
        </w:rPr>
        <w:t xml:space="preserve">один </w:t>
      </w:r>
      <w:r w:rsidRPr="006E0DD8">
        <w:rPr>
          <w:rFonts w:ascii="Times New Roman" w:hAnsi="Times New Roman" w:cs="Times New Roman"/>
          <w:sz w:val="27"/>
          <w:szCs w:val="27"/>
        </w:rPr>
        <w:t>налоговый расход;</w:t>
      </w:r>
    </w:p>
    <w:p w14:paraId="1CFF945E" w14:textId="724358F7" w:rsidR="00D830AA" w:rsidRPr="006E0DD8" w:rsidRDefault="00D830AA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- </w:t>
      </w:r>
      <w:r w:rsidR="00B71286" w:rsidRPr="006E0DD8">
        <w:rPr>
          <w:rFonts w:ascii="Times New Roman" w:hAnsi="Times New Roman" w:cs="Times New Roman"/>
          <w:sz w:val="27"/>
          <w:szCs w:val="27"/>
        </w:rPr>
        <w:t>формирование комфортной городской среды (включая систему благоустроенных общественных пространств, в том числе зеленые насаждения общего пользования</w:t>
      </w:r>
      <w:r w:rsidR="00C43803" w:rsidRPr="006E0DD8">
        <w:rPr>
          <w:rFonts w:ascii="Times New Roman" w:hAnsi="Times New Roman" w:cs="Times New Roman"/>
          <w:sz w:val="27"/>
          <w:szCs w:val="27"/>
        </w:rPr>
        <w:t>,</w:t>
      </w:r>
      <w:r w:rsidR="00B71286" w:rsidRPr="006E0DD8">
        <w:rPr>
          <w:rFonts w:ascii="Times New Roman" w:hAnsi="Times New Roman" w:cs="Times New Roman"/>
          <w:sz w:val="27"/>
          <w:szCs w:val="27"/>
        </w:rPr>
        <w:t xml:space="preserve"> жилищное строительство, сбалансированную транспортную инфраструктуру и инженерную инфраструктуру)</w:t>
      </w:r>
      <w:r w:rsidRPr="006E0DD8">
        <w:rPr>
          <w:rFonts w:ascii="Times New Roman" w:hAnsi="Times New Roman" w:cs="Times New Roman"/>
          <w:sz w:val="27"/>
          <w:szCs w:val="27"/>
        </w:rPr>
        <w:t xml:space="preserve"> – </w:t>
      </w:r>
      <w:r w:rsidR="00770133" w:rsidRPr="006E0DD8">
        <w:rPr>
          <w:rFonts w:ascii="Times New Roman" w:hAnsi="Times New Roman" w:cs="Times New Roman"/>
          <w:sz w:val="27"/>
          <w:szCs w:val="27"/>
        </w:rPr>
        <w:t xml:space="preserve">соответствуют </w:t>
      </w:r>
      <w:r w:rsidR="00936931" w:rsidRPr="006E0DD8">
        <w:rPr>
          <w:rFonts w:ascii="Times New Roman" w:hAnsi="Times New Roman" w:cs="Times New Roman"/>
          <w:sz w:val="27"/>
          <w:szCs w:val="27"/>
        </w:rPr>
        <w:t>пять</w:t>
      </w:r>
      <w:r w:rsidR="009149BB">
        <w:rPr>
          <w:rFonts w:ascii="Times New Roman" w:hAnsi="Times New Roman" w:cs="Times New Roman"/>
          <w:sz w:val="27"/>
          <w:szCs w:val="27"/>
        </w:rPr>
        <w:t xml:space="preserve"> налоговых расходов</w:t>
      </w:r>
      <w:r w:rsidRPr="006E0DD8">
        <w:rPr>
          <w:rFonts w:ascii="Times New Roman" w:hAnsi="Times New Roman" w:cs="Times New Roman"/>
          <w:sz w:val="27"/>
          <w:szCs w:val="27"/>
        </w:rPr>
        <w:t>;</w:t>
      </w:r>
    </w:p>
    <w:p w14:paraId="5A45EC99" w14:textId="69387001" w:rsidR="00D51977" w:rsidRPr="006E0DD8" w:rsidRDefault="00D41498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- </w:t>
      </w:r>
      <w:r w:rsidR="00D51977" w:rsidRPr="006E0DD8">
        <w:rPr>
          <w:rFonts w:ascii="Times New Roman" w:hAnsi="Times New Roman" w:cs="Times New Roman"/>
          <w:sz w:val="27"/>
          <w:szCs w:val="27"/>
        </w:rPr>
        <w:t>трансформация городского управления в целях повышения эффективности предоставления муниципальных услуг и результативности деятельности муниципальных служащих – соответствует один налоговый расход, реализуемый в  рамках мероприятий Плана мероприятий по реализации Стратегии СЭР</w:t>
      </w:r>
      <w:r w:rsidR="00D51977" w:rsidRPr="006E0DD8">
        <w:rPr>
          <w:rStyle w:val="ad"/>
          <w:rFonts w:ascii="Times New Roman" w:hAnsi="Times New Roman" w:cs="Times New Roman"/>
          <w:sz w:val="27"/>
          <w:szCs w:val="27"/>
        </w:rPr>
        <w:footnoteReference w:id="5"/>
      </w:r>
      <w:r w:rsidR="00D51977" w:rsidRPr="006E0DD8">
        <w:rPr>
          <w:rFonts w:ascii="Times New Roman" w:hAnsi="Times New Roman" w:cs="Times New Roman"/>
          <w:sz w:val="27"/>
          <w:szCs w:val="27"/>
        </w:rPr>
        <w:t>;</w:t>
      </w:r>
    </w:p>
    <w:p w14:paraId="2F477A76" w14:textId="53D38943" w:rsidR="00553874" w:rsidRPr="006E0DD8" w:rsidRDefault="00D830AA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- </w:t>
      </w:r>
      <w:r w:rsidR="00DE184D" w:rsidRPr="006E0DD8">
        <w:rPr>
          <w:rFonts w:ascii="Times New Roman" w:hAnsi="Times New Roman" w:cs="Times New Roman"/>
          <w:sz w:val="27"/>
          <w:szCs w:val="27"/>
        </w:rPr>
        <w:t>выравнивание социального положения наиболее уязвимых и незащищенных категорий граждан</w:t>
      </w:r>
      <w:r w:rsidRPr="006E0DD8">
        <w:rPr>
          <w:rFonts w:ascii="Times New Roman" w:hAnsi="Times New Roman" w:cs="Times New Roman"/>
          <w:sz w:val="27"/>
          <w:szCs w:val="27"/>
        </w:rPr>
        <w:t xml:space="preserve"> – </w:t>
      </w:r>
      <w:r w:rsidR="00770133" w:rsidRPr="006E0DD8">
        <w:rPr>
          <w:rFonts w:ascii="Times New Roman" w:hAnsi="Times New Roman" w:cs="Times New Roman"/>
          <w:sz w:val="27"/>
          <w:szCs w:val="27"/>
        </w:rPr>
        <w:t xml:space="preserve">соответствуют </w:t>
      </w:r>
      <w:r w:rsidR="00AA15B9" w:rsidRPr="006E0DD8">
        <w:rPr>
          <w:rFonts w:ascii="Times New Roman" w:hAnsi="Times New Roman" w:cs="Times New Roman"/>
          <w:sz w:val="27"/>
          <w:szCs w:val="27"/>
        </w:rPr>
        <w:t xml:space="preserve">шестнадцать </w:t>
      </w:r>
      <w:r w:rsidRPr="006E0DD8">
        <w:rPr>
          <w:rFonts w:ascii="Times New Roman" w:hAnsi="Times New Roman" w:cs="Times New Roman"/>
          <w:sz w:val="27"/>
          <w:szCs w:val="27"/>
        </w:rPr>
        <w:t>налоговых расходов</w:t>
      </w:r>
      <w:r w:rsidR="00553874" w:rsidRPr="006E0DD8">
        <w:rPr>
          <w:rFonts w:ascii="Times New Roman" w:hAnsi="Times New Roman" w:cs="Times New Roman"/>
          <w:sz w:val="27"/>
          <w:szCs w:val="27"/>
        </w:rPr>
        <w:t>;</w:t>
      </w:r>
    </w:p>
    <w:p w14:paraId="0A11B77C" w14:textId="2F13BE85" w:rsidR="00553874" w:rsidRPr="006E0DD8" w:rsidRDefault="00553874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 цифровая трансформация муниципального управления – соответствует один налоговый расход</w:t>
      </w:r>
      <w:r w:rsidR="00B940B6" w:rsidRPr="006E0DD8">
        <w:rPr>
          <w:rFonts w:ascii="Times New Roman" w:hAnsi="Times New Roman" w:cs="Times New Roman"/>
          <w:sz w:val="27"/>
          <w:szCs w:val="27"/>
        </w:rPr>
        <w:t>;</w:t>
      </w:r>
    </w:p>
    <w:p w14:paraId="33A52B53" w14:textId="365F8EC5" w:rsidR="00B940B6" w:rsidRPr="006E0DD8" w:rsidRDefault="00B940B6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 усиление накопленного человеческого капитала и привлечение нового интеллектуального капитала– соответствует один налоговый расход.</w:t>
      </w:r>
    </w:p>
    <w:p w14:paraId="30B13AE1" w14:textId="51FBF553" w:rsidR="00AA15B9" w:rsidRPr="006E0DD8" w:rsidRDefault="00AA15B9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Целям муниципальных программ соответствует шесть налоговых расходов</w:t>
      </w:r>
      <w:r w:rsidR="00073A75" w:rsidRPr="006E0DD8">
        <w:rPr>
          <w:rFonts w:ascii="Times New Roman" w:hAnsi="Times New Roman" w:cs="Times New Roman"/>
          <w:sz w:val="27"/>
          <w:szCs w:val="27"/>
        </w:rPr>
        <w:t>:</w:t>
      </w:r>
    </w:p>
    <w:p w14:paraId="1A2C939F" w14:textId="19D5CFC3" w:rsidR="003B1FB9" w:rsidRPr="006E0DD8" w:rsidRDefault="00AA15B9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- </w:t>
      </w:r>
      <w:r w:rsidR="008D1069" w:rsidRPr="006E0DD8">
        <w:rPr>
          <w:rFonts w:ascii="Times New Roman" w:hAnsi="Times New Roman" w:cs="Times New Roman"/>
          <w:sz w:val="27"/>
          <w:szCs w:val="27"/>
        </w:rPr>
        <w:t>цел</w:t>
      </w:r>
      <w:r w:rsidR="00140EBC" w:rsidRPr="006E0DD8">
        <w:rPr>
          <w:rFonts w:ascii="Times New Roman" w:hAnsi="Times New Roman" w:cs="Times New Roman"/>
          <w:sz w:val="27"/>
          <w:szCs w:val="27"/>
        </w:rPr>
        <w:t>и</w:t>
      </w:r>
      <w:r w:rsidR="00E437DE" w:rsidRPr="006E0DD8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140EBC" w:rsidRPr="006E0DD8">
        <w:rPr>
          <w:rFonts w:ascii="Times New Roman" w:hAnsi="Times New Roman" w:cs="Times New Roman"/>
          <w:sz w:val="27"/>
          <w:szCs w:val="27"/>
        </w:rPr>
        <w:t>ой</w:t>
      </w:r>
      <w:r w:rsidR="00E437DE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D54B2A" w:rsidRPr="006E0DD8">
        <w:rPr>
          <w:rFonts w:ascii="Times New Roman" w:hAnsi="Times New Roman" w:cs="Times New Roman"/>
          <w:sz w:val="27"/>
          <w:szCs w:val="27"/>
        </w:rPr>
        <w:t>программ</w:t>
      </w:r>
      <w:r w:rsidR="00140EBC" w:rsidRPr="006E0DD8">
        <w:rPr>
          <w:rFonts w:ascii="Times New Roman" w:hAnsi="Times New Roman" w:cs="Times New Roman"/>
          <w:sz w:val="27"/>
          <w:szCs w:val="27"/>
        </w:rPr>
        <w:t>ы</w:t>
      </w:r>
      <w:r w:rsidR="00D830AA" w:rsidRPr="006E0DD8">
        <w:rPr>
          <w:rFonts w:ascii="Times New Roman" w:hAnsi="Times New Roman" w:cs="Times New Roman"/>
          <w:sz w:val="27"/>
          <w:szCs w:val="27"/>
        </w:rPr>
        <w:t xml:space="preserve"> «Развитие малого и среднего предпринимательства в городе Су</w:t>
      </w:r>
      <w:r w:rsidR="00D627F8" w:rsidRPr="006E0DD8">
        <w:rPr>
          <w:rFonts w:ascii="Times New Roman" w:hAnsi="Times New Roman" w:cs="Times New Roman"/>
          <w:sz w:val="27"/>
          <w:szCs w:val="27"/>
        </w:rPr>
        <w:t>ргуте на период до 2030 года» – со</w:t>
      </w:r>
      <w:r w:rsidR="00F6043A" w:rsidRPr="006E0DD8">
        <w:rPr>
          <w:rFonts w:ascii="Times New Roman" w:hAnsi="Times New Roman" w:cs="Times New Roman"/>
          <w:sz w:val="27"/>
          <w:szCs w:val="27"/>
        </w:rPr>
        <w:t>здание условий для развития предпринимательства на территории города, в том числе в целях удовлетворения потребностей предприятий и жителей города в товарах, работах, услугах, а также гостей города в рамках развития туристского сектора</w:t>
      </w:r>
      <w:r w:rsidR="00D76911" w:rsidRPr="006E0DD8">
        <w:rPr>
          <w:rFonts w:ascii="Times New Roman" w:hAnsi="Times New Roman" w:cs="Times New Roman"/>
          <w:sz w:val="27"/>
          <w:szCs w:val="27"/>
        </w:rPr>
        <w:t xml:space="preserve"> –</w:t>
      </w:r>
      <w:r w:rsidR="00D627F8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766016" w:rsidRPr="006E0DD8">
        <w:rPr>
          <w:rFonts w:ascii="Times New Roman" w:hAnsi="Times New Roman" w:cs="Times New Roman"/>
          <w:sz w:val="27"/>
          <w:szCs w:val="27"/>
        </w:rPr>
        <w:t>три</w:t>
      </w:r>
      <w:r w:rsidRPr="006E0DD8">
        <w:rPr>
          <w:rFonts w:ascii="Times New Roman" w:hAnsi="Times New Roman" w:cs="Times New Roman"/>
          <w:sz w:val="27"/>
          <w:szCs w:val="27"/>
        </w:rPr>
        <w:t xml:space="preserve"> налоговых расхода;</w:t>
      </w:r>
    </w:p>
    <w:p w14:paraId="3B27F1FC" w14:textId="16B2E647" w:rsidR="003E4CA4" w:rsidRPr="006E0DD8" w:rsidRDefault="003B1FB9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- </w:t>
      </w:r>
      <w:r w:rsidR="00FF04B0" w:rsidRPr="006E0DD8">
        <w:rPr>
          <w:rFonts w:ascii="Times New Roman" w:hAnsi="Times New Roman" w:cs="Times New Roman"/>
          <w:sz w:val="27"/>
          <w:szCs w:val="27"/>
        </w:rPr>
        <w:t>цели муниципальной программы «Развитие жилищной сф</w:t>
      </w:r>
      <w:r w:rsidR="00D627F8" w:rsidRPr="006E0DD8">
        <w:rPr>
          <w:rFonts w:ascii="Times New Roman" w:hAnsi="Times New Roman" w:cs="Times New Roman"/>
          <w:sz w:val="27"/>
          <w:szCs w:val="27"/>
        </w:rPr>
        <w:t xml:space="preserve">еры на период до 2030 года» – </w:t>
      </w:r>
      <w:r w:rsidR="00FF04B0" w:rsidRPr="006E0DD8">
        <w:rPr>
          <w:rFonts w:ascii="Times New Roman" w:hAnsi="Times New Roman" w:cs="Times New Roman"/>
          <w:sz w:val="27"/>
          <w:szCs w:val="27"/>
        </w:rPr>
        <w:t>создание условий для развития жилищного строительства и обеспечение жиль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FF04B0" w:rsidRPr="006E0DD8">
        <w:rPr>
          <w:rFonts w:ascii="Times New Roman" w:hAnsi="Times New Roman" w:cs="Times New Roman"/>
          <w:sz w:val="27"/>
          <w:szCs w:val="27"/>
        </w:rPr>
        <w:t>м отдельных категорий граждан</w:t>
      </w:r>
      <w:r w:rsidRPr="006E0DD8">
        <w:rPr>
          <w:rFonts w:ascii="Times New Roman" w:hAnsi="Times New Roman" w:cs="Times New Roman"/>
          <w:sz w:val="27"/>
          <w:szCs w:val="27"/>
        </w:rPr>
        <w:t xml:space="preserve"> – </w:t>
      </w:r>
      <w:r w:rsidR="00AB11D8" w:rsidRPr="006E0DD8">
        <w:rPr>
          <w:rFonts w:ascii="Times New Roman" w:hAnsi="Times New Roman" w:cs="Times New Roman"/>
          <w:sz w:val="27"/>
          <w:szCs w:val="27"/>
        </w:rPr>
        <w:t>три</w:t>
      </w:r>
      <w:r w:rsidRPr="006E0DD8">
        <w:rPr>
          <w:rFonts w:ascii="Times New Roman" w:hAnsi="Times New Roman" w:cs="Times New Roman"/>
          <w:sz w:val="27"/>
          <w:szCs w:val="27"/>
        </w:rPr>
        <w:t xml:space="preserve"> налоговых расхода.</w:t>
      </w:r>
    </w:p>
    <w:p w14:paraId="0C7AA03F" w14:textId="77777777" w:rsidR="00250DE0" w:rsidRPr="006E0DD8" w:rsidRDefault="00250DE0" w:rsidP="00250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lastRenderedPageBreak/>
        <w:t>Оценка эффективности действующих налоговых расходов</w:t>
      </w:r>
      <w:r w:rsidRPr="006E0DD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проведена кураторами налоговых расходов отдельно по каждому налоговому расходу, соответствующему целям муниципальных программ или Стратегии СЭР.</w:t>
      </w:r>
    </w:p>
    <w:p w14:paraId="142AB45E" w14:textId="77777777" w:rsidR="00D13AFF" w:rsidRPr="006E0DD8" w:rsidRDefault="00E22BC6" w:rsidP="00B36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Сводный отчет об оценке налоговых расходов города Сургута за 2024 год</w:t>
      </w:r>
      <w:r w:rsidR="00D13AF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сводный отчет)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 в приложении к </w:t>
      </w:r>
      <w:r w:rsidR="00D13AF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настоящей аналитической записке.</w:t>
      </w:r>
    </w:p>
    <w:p w14:paraId="2B1084AE" w14:textId="2E3075FA" w:rsidR="00B36C12" w:rsidRPr="006E0DD8" w:rsidRDefault="00B36C12" w:rsidP="00B36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Оценка объемов налоговых расходов за 2024 год проведена департаментом финансов на основании уточненных сведений ИФНС России по г. Сургуту Ханты-Мансийского автономного округа – Югры (далее </w:t>
      </w:r>
      <w:r w:rsidR="001945F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налоговый орган) о фискальных характеристиках налоговых расходов, включенных в Перечень.</w:t>
      </w:r>
    </w:p>
    <w:p w14:paraId="5BB2FE4C" w14:textId="2822DE4E" w:rsidR="007D7D20" w:rsidRPr="006E0DD8" w:rsidRDefault="00C756FF" w:rsidP="00857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 т</w:t>
      </w:r>
      <w:r w:rsidR="004B5C2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аблице 1 приведена информация об объемах </w:t>
      </w:r>
      <w:r w:rsidR="00A7280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налоговых расход</w:t>
      </w:r>
      <w:r w:rsidR="00E35E8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A7280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</w:t>
      </w:r>
      <w:r w:rsidR="0094582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="00A7280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C10623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A7280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в разрезе</w:t>
      </w:r>
      <w:r w:rsidR="0051148B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видов</w:t>
      </w:r>
      <w:r w:rsidR="00477E7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1148B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и типов налоговых расходов</w:t>
      </w:r>
      <w:r w:rsidR="00477E7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CB71A72" w14:textId="77777777" w:rsidR="00723BC0" w:rsidRPr="006E0DD8" w:rsidRDefault="00723BC0" w:rsidP="00857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53F117" w14:textId="075389D2" w:rsidR="00791005" w:rsidRPr="006E0DD8" w:rsidRDefault="00A72800" w:rsidP="00073A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971D62" w:rsidRPr="006E0DD8">
        <w:rPr>
          <w:rFonts w:ascii="Times New Roman" w:hAnsi="Times New Roman" w:cs="Times New Roman"/>
          <w:sz w:val="27"/>
          <w:szCs w:val="27"/>
        </w:rPr>
        <w:t>Т</w:t>
      </w:r>
      <w:r w:rsidRPr="006E0DD8">
        <w:rPr>
          <w:rFonts w:ascii="Times New Roman" w:hAnsi="Times New Roman" w:cs="Times New Roman"/>
          <w:sz w:val="27"/>
          <w:szCs w:val="27"/>
        </w:rPr>
        <w:t>аблица</w:t>
      </w:r>
      <w:r w:rsidR="00971D62" w:rsidRPr="006E0DD8">
        <w:rPr>
          <w:rFonts w:ascii="Times New Roman" w:hAnsi="Times New Roman" w:cs="Times New Roman"/>
          <w:sz w:val="27"/>
          <w:szCs w:val="27"/>
        </w:rPr>
        <w:t xml:space="preserve"> 1</w:t>
      </w: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789"/>
        <w:gridCol w:w="850"/>
        <w:gridCol w:w="1276"/>
      </w:tblGrid>
      <w:tr w:rsidR="00C658A6" w:rsidRPr="006E0DD8" w14:paraId="6CBBA8DC" w14:textId="77777777" w:rsidTr="00112D25">
        <w:trPr>
          <w:trHeight w:val="250"/>
          <w:tblHeader/>
          <w:jc w:val="center"/>
        </w:trPr>
        <w:tc>
          <w:tcPr>
            <w:tcW w:w="7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D84798" w14:textId="77777777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03F8948" w14:textId="77777777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0DD8">
              <w:rPr>
                <w:rFonts w:ascii="Times New Roman" w:eastAsia="Calibri" w:hAnsi="Times New Roman" w:cs="Times New Roman"/>
                <w:color w:val="000000"/>
              </w:rPr>
              <w:t>Наименование  показателей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0A8E1" w14:textId="0FC8F46D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0DD8">
              <w:rPr>
                <w:rFonts w:ascii="Times New Roman" w:eastAsia="Calibri" w:hAnsi="Times New Roman" w:cs="Times New Roman"/>
                <w:color w:val="000000"/>
              </w:rPr>
              <w:t>2024 год</w:t>
            </w:r>
          </w:p>
        </w:tc>
      </w:tr>
      <w:tr w:rsidR="00C658A6" w:rsidRPr="006E0DD8" w14:paraId="0FA39C0B" w14:textId="77777777" w:rsidTr="00112D25">
        <w:trPr>
          <w:trHeight w:val="61"/>
          <w:jc w:val="center"/>
        </w:trPr>
        <w:tc>
          <w:tcPr>
            <w:tcW w:w="7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C7ED" w14:textId="77777777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8F74" w14:textId="2EEF0F5D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0DD8">
              <w:rPr>
                <w:rFonts w:ascii="Times New Roman" w:eastAsia="Calibri" w:hAnsi="Times New Roman" w:cs="Times New Roman"/>
                <w:color w:val="000000"/>
              </w:rPr>
              <w:t>кол-во</w:t>
            </w:r>
            <w:r w:rsidR="00512ECC" w:rsidRPr="006E0DD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E0DD8">
              <w:rPr>
                <w:rFonts w:ascii="Times New Roman" w:eastAsia="Calibri" w:hAnsi="Times New Roman" w:cs="Times New Roman"/>
                <w:color w:val="000000"/>
              </w:rPr>
              <w:t>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1BF4" w14:textId="6D49400C" w:rsidR="005F2EA8" w:rsidRPr="006E0DD8" w:rsidRDefault="005F2EA8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0DD8">
              <w:rPr>
                <w:rFonts w:ascii="Times New Roman" w:eastAsia="Calibri" w:hAnsi="Times New Roman" w:cs="Times New Roman"/>
                <w:color w:val="000000"/>
              </w:rPr>
              <w:t>с</w:t>
            </w:r>
            <w:r w:rsidR="00C658A6" w:rsidRPr="006E0DD8">
              <w:rPr>
                <w:rFonts w:ascii="Times New Roman" w:eastAsia="Calibri" w:hAnsi="Times New Roman" w:cs="Times New Roman"/>
                <w:color w:val="000000"/>
              </w:rPr>
              <w:t>умма</w:t>
            </w:r>
          </w:p>
          <w:p w14:paraId="15E86627" w14:textId="2DCA9970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0DD8">
              <w:rPr>
                <w:rFonts w:ascii="Times New Roman" w:eastAsia="Calibri" w:hAnsi="Times New Roman" w:cs="Times New Roman"/>
                <w:color w:val="000000"/>
              </w:rPr>
              <w:t xml:space="preserve">(тыс. </w:t>
            </w:r>
            <w:r w:rsidR="005F2EA8" w:rsidRPr="006E0DD8">
              <w:rPr>
                <w:rFonts w:ascii="Times New Roman" w:eastAsia="Calibri" w:hAnsi="Times New Roman" w:cs="Times New Roman"/>
                <w:color w:val="000000"/>
              </w:rPr>
              <w:t>руб.</w:t>
            </w:r>
            <w:r w:rsidRPr="006E0DD8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C658A6" w:rsidRPr="006E0DD8" w14:paraId="5C94BBC3" w14:textId="77777777" w:rsidTr="00112D25">
        <w:trPr>
          <w:trHeight w:val="327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F3CEE" w14:textId="1BA26426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0DD8">
              <w:rPr>
                <w:rFonts w:ascii="Times New Roman" w:eastAsia="Calibri" w:hAnsi="Times New Roman" w:cs="Times New Roman"/>
                <w:color w:val="000000"/>
              </w:rPr>
              <w:t>1. Всего налоговые расходы</w:t>
            </w:r>
            <w:r w:rsidR="00112D25" w:rsidRPr="006E0DD8">
              <w:rPr>
                <w:rFonts w:ascii="Times New Roman" w:eastAsia="Calibri" w:hAnsi="Times New Roman" w:cs="Times New Roman"/>
                <w:color w:val="000000"/>
              </w:rPr>
              <w:t xml:space="preserve"> (далее в таблице – НР)</w:t>
            </w:r>
            <w:r w:rsidR="00175DF6" w:rsidRPr="006E0DD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E0DD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2A50" w14:textId="77777777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0DD8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0D37" w14:textId="3B40C739" w:rsidR="00C658A6" w:rsidRPr="006E0DD8" w:rsidRDefault="0078088B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0DD8">
              <w:rPr>
                <w:rFonts w:ascii="Times New Roman" w:eastAsia="Calibri" w:hAnsi="Times New Roman" w:cs="Times New Roman"/>
                <w:b/>
              </w:rPr>
              <w:t>637 386,1</w:t>
            </w:r>
          </w:p>
        </w:tc>
      </w:tr>
      <w:tr w:rsidR="00C658A6" w:rsidRPr="006E0DD8" w14:paraId="24F80EB6" w14:textId="77777777" w:rsidTr="00112D25">
        <w:trPr>
          <w:trHeight w:val="56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B507B" w14:textId="3E64D076" w:rsidR="00C658A6" w:rsidRPr="006E0DD8" w:rsidRDefault="00C658A6" w:rsidP="00112D2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Стимулирующие </w:t>
            </w:r>
            <w:r w:rsidR="00112D2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НР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, соответствующие целям</w:t>
            </w:r>
            <w:r w:rsidR="00112D2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 </w:t>
            </w:r>
            <w:r w:rsidR="00B23B7D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муниципальных 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программы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56BA" w14:textId="77777777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E176" w14:textId="76D79150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4 834,1</w:t>
            </w:r>
            <w:r w:rsidR="0078088B" w:rsidRPr="006E0DD8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</w:tr>
      <w:tr w:rsidR="00C658A6" w:rsidRPr="006E0DD8" w14:paraId="1FBBC27F" w14:textId="77777777" w:rsidTr="00112D25">
        <w:trPr>
          <w:trHeight w:val="31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643F" w14:textId="2A4E8A78" w:rsidR="00C658A6" w:rsidRPr="006E0DD8" w:rsidRDefault="00C658A6" w:rsidP="00112D2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Стимулирующие </w:t>
            </w:r>
            <w:r w:rsidR="00112D2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НР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, соответствующие целям</w:t>
            </w:r>
            <w:r w:rsidR="0070626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 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Стратегии СЭР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839B" w14:textId="77777777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860E" w14:textId="04B31789" w:rsidR="004C1C2B" w:rsidRPr="006E0DD8" w:rsidRDefault="004C1C2B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3 545,3</w:t>
            </w:r>
          </w:p>
        </w:tc>
      </w:tr>
      <w:tr w:rsidR="00C658A6" w:rsidRPr="006E0DD8" w14:paraId="51A775E6" w14:textId="77777777" w:rsidTr="00112D25">
        <w:trPr>
          <w:trHeight w:val="411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0ED7" w14:textId="11859045" w:rsidR="00C658A6" w:rsidRPr="006E0DD8" w:rsidRDefault="00C658A6" w:rsidP="00112D2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Социальные </w:t>
            </w:r>
            <w:r w:rsidR="00112D2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НР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, соответствующие целям </w:t>
            </w:r>
            <w:r w:rsidR="0070626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Стратегии 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СЭР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4CF5" w14:textId="63C010B3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4C4F" w14:textId="5D6FFB58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11 213,0</w:t>
            </w:r>
          </w:p>
        </w:tc>
      </w:tr>
      <w:tr w:rsidR="00C658A6" w:rsidRPr="006E0DD8" w14:paraId="2C2AE028" w14:textId="77777777" w:rsidTr="00112D25">
        <w:trPr>
          <w:trHeight w:val="612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21AA5" w14:textId="77777777" w:rsidR="00112D25" w:rsidRPr="006E0DD8" w:rsidRDefault="00C658A6" w:rsidP="00112D2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Технические </w:t>
            </w:r>
            <w:r w:rsidR="00112D2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НР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, соответствующие</w:t>
            </w:r>
            <w:r w:rsidR="0070626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 цел</w:t>
            </w:r>
            <w:r w:rsidR="0046028D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и</w:t>
            </w:r>
            <w:r w:rsidR="0070626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 Стратегии 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СЭР</w:t>
            </w:r>
            <w:r w:rsidR="001240C8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 и</w:t>
            </w:r>
            <w:r w:rsidR="00112D2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 </w:t>
            </w:r>
            <w:r w:rsidR="0046028D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Плана </w:t>
            </w:r>
          </w:p>
          <w:p w14:paraId="0190F9FE" w14:textId="5BBF7E03" w:rsidR="00C658A6" w:rsidRPr="006E0DD8" w:rsidRDefault="0046028D" w:rsidP="00112D2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мероприятий по реализации Стратегии СЭР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354E" w14:textId="6FE8EFFA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0B560" w14:textId="3A0554DF" w:rsidR="00C658A6" w:rsidRPr="006E0DD8" w:rsidRDefault="00027482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617 793,</w:t>
            </w:r>
            <w:r w:rsidR="004C1C2B" w:rsidRPr="006E0DD8">
              <w:rPr>
                <w:rFonts w:ascii="Times New Roman" w:eastAsia="Calibri" w:hAnsi="Times New Roman" w:cs="Times New Roman"/>
                <w:i/>
              </w:rPr>
              <w:t>7</w:t>
            </w:r>
          </w:p>
        </w:tc>
      </w:tr>
      <w:tr w:rsidR="00C658A6" w:rsidRPr="006E0DD8" w14:paraId="0460447E" w14:textId="77777777" w:rsidTr="00112D25">
        <w:trPr>
          <w:trHeight w:val="565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6124D" w14:textId="77777777" w:rsidR="00803654" w:rsidRPr="006E0DD8" w:rsidRDefault="00C658A6" w:rsidP="00803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0DD8">
              <w:rPr>
                <w:rFonts w:ascii="Times New Roman" w:eastAsia="Calibri" w:hAnsi="Times New Roman" w:cs="Times New Roman"/>
                <w:color w:val="000000"/>
              </w:rPr>
              <w:t xml:space="preserve">1.1. </w:t>
            </w:r>
            <w:r w:rsidR="00803654" w:rsidRPr="006E0DD8">
              <w:rPr>
                <w:rFonts w:ascii="Times New Roman" w:eastAsia="Calibri" w:hAnsi="Times New Roman" w:cs="Times New Roman"/>
                <w:color w:val="000000"/>
              </w:rPr>
              <w:t>НР</w:t>
            </w:r>
            <w:r w:rsidR="00175DF6" w:rsidRPr="006E0DD8">
              <w:rPr>
                <w:rFonts w:ascii="Times New Roman" w:eastAsia="Calibri" w:hAnsi="Times New Roman" w:cs="Times New Roman"/>
                <w:color w:val="000000"/>
              </w:rPr>
              <w:t xml:space="preserve"> по налогу на имущество физических лиц</w:t>
            </w:r>
            <w:r w:rsidRPr="006E0DD8">
              <w:rPr>
                <w:rFonts w:ascii="Times New Roman" w:eastAsia="Calibri" w:hAnsi="Times New Roman" w:cs="Times New Roman"/>
                <w:color w:val="000000"/>
              </w:rPr>
              <w:t>, уст</w:t>
            </w:r>
            <w:r w:rsidR="00803654" w:rsidRPr="006E0DD8">
              <w:rPr>
                <w:rFonts w:ascii="Times New Roman" w:eastAsia="Calibri" w:hAnsi="Times New Roman" w:cs="Times New Roman"/>
                <w:color w:val="000000"/>
              </w:rPr>
              <w:t>ановленные решением</w:t>
            </w:r>
          </w:p>
          <w:p w14:paraId="0A7EBABF" w14:textId="7CD7D3D2" w:rsidR="00C658A6" w:rsidRPr="006E0DD8" w:rsidRDefault="00175DF6" w:rsidP="00803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E0DD8">
              <w:rPr>
                <w:rFonts w:ascii="Times New Roman" w:eastAsia="Calibri" w:hAnsi="Times New Roman" w:cs="Times New Roman"/>
                <w:color w:val="000000"/>
              </w:rPr>
              <w:t xml:space="preserve">№ 601-V ДГ, </w:t>
            </w:r>
            <w:r w:rsidR="00C658A6" w:rsidRPr="006E0DD8">
              <w:rPr>
                <w:rFonts w:ascii="Times New Roman" w:eastAsia="Calibri" w:hAnsi="Times New Roman" w:cs="Times New Roman"/>
                <w:color w:val="000000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E41D" w14:textId="64D1D4EC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0DD8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0540" w14:textId="61199F1D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E0DD8">
              <w:rPr>
                <w:rFonts w:ascii="Times New Roman" w:eastAsia="Calibri" w:hAnsi="Times New Roman" w:cs="Times New Roman"/>
                <w:b/>
              </w:rPr>
              <w:t>10 437,0</w:t>
            </w:r>
            <w:r w:rsidR="005E383E" w:rsidRPr="006E0DD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240C8" w:rsidRPr="006E0DD8">
              <w:rPr>
                <w:rFonts w:ascii="Times New Roman" w:eastAsia="Calibri" w:hAnsi="Times New Roman" w:cs="Times New Roman"/>
                <w:b/>
                <w:vertAlign w:val="superscript"/>
              </w:rPr>
              <w:t>6</w:t>
            </w:r>
          </w:p>
        </w:tc>
      </w:tr>
      <w:tr w:rsidR="00C658A6" w:rsidRPr="006E0DD8" w14:paraId="66FD0876" w14:textId="77777777" w:rsidTr="00112D25">
        <w:trPr>
          <w:trHeight w:val="53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12734" w14:textId="59BE8AF3" w:rsidR="00C658A6" w:rsidRPr="006E0DD8" w:rsidRDefault="00C658A6" w:rsidP="004573D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Социальные </w:t>
            </w:r>
            <w:r w:rsidR="004573DA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НР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, соответствующие целям </w:t>
            </w:r>
            <w:r w:rsidR="0070626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Стратегии 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СЭР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9B953" w14:textId="77777777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79145" w14:textId="0B657226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10 437,0</w:t>
            </w:r>
          </w:p>
        </w:tc>
      </w:tr>
      <w:tr w:rsidR="00C658A6" w:rsidRPr="006E0DD8" w14:paraId="4DA10F03" w14:textId="77777777" w:rsidTr="00112D25">
        <w:trPr>
          <w:trHeight w:val="607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A69C0" w14:textId="77777777" w:rsidR="00803654" w:rsidRPr="006E0DD8" w:rsidRDefault="00C658A6" w:rsidP="00803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E0DD8">
              <w:rPr>
                <w:rFonts w:ascii="Times New Roman" w:eastAsia="Calibri" w:hAnsi="Times New Roman" w:cs="Times New Roman"/>
                <w:color w:val="000000"/>
              </w:rPr>
              <w:t xml:space="preserve">1.2. </w:t>
            </w:r>
            <w:r w:rsidR="00803654" w:rsidRPr="006E0DD8">
              <w:rPr>
                <w:rFonts w:ascii="Times New Roman" w:eastAsia="Calibri" w:hAnsi="Times New Roman" w:cs="Times New Roman"/>
                <w:color w:val="000000"/>
              </w:rPr>
              <w:t>НР</w:t>
            </w:r>
            <w:r w:rsidR="0069219B" w:rsidRPr="006E0DD8">
              <w:rPr>
                <w:rFonts w:ascii="Times New Roman" w:eastAsia="Calibri" w:hAnsi="Times New Roman" w:cs="Times New Roman"/>
                <w:color w:val="000000"/>
              </w:rPr>
              <w:t xml:space="preserve"> по земельному налогу, </w:t>
            </w:r>
            <w:r w:rsidRPr="006E0DD8">
              <w:rPr>
                <w:rFonts w:ascii="Times New Roman" w:eastAsia="Calibri" w:hAnsi="Times New Roman" w:cs="Times New Roman"/>
                <w:color w:val="000000"/>
              </w:rPr>
              <w:t>установленные</w:t>
            </w:r>
            <w:r w:rsidR="00A54AB2" w:rsidRPr="006E0DD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решением</w:t>
            </w:r>
            <w:r w:rsidR="00803654" w:rsidRPr="006E0DD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№ 505-III ГД,</w:t>
            </w:r>
          </w:p>
          <w:p w14:paraId="2688E1CD" w14:textId="6E44DB35" w:rsidR="00C658A6" w:rsidRPr="006E0DD8" w:rsidRDefault="00C658A6" w:rsidP="00803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E0DD8">
              <w:rPr>
                <w:rFonts w:ascii="Times New Roman" w:eastAsia="Calibri" w:hAnsi="Times New Roman" w:cs="Times New Roman"/>
                <w:bCs/>
                <w:color w:val="000000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B2E31" w14:textId="0F03D3F1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E0DD8">
              <w:rPr>
                <w:rFonts w:ascii="Times New Roman" w:eastAsia="Calibri" w:hAnsi="Times New Roman" w:cs="Times New Roman"/>
                <w:b/>
                <w:bCs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7FAE6" w14:textId="4FD048D4" w:rsidR="00C658A6" w:rsidRPr="006E0DD8" w:rsidRDefault="004C1C2B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E0DD8">
              <w:rPr>
                <w:rFonts w:ascii="Times New Roman" w:eastAsia="Calibri" w:hAnsi="Times New Roman" w:cs="Times New Roman"/>
                <w:b/>
                <w:bCs/>
              </w:rPr>
              <w:t>626 949,1</w:t>
            </w:r>
          </w:p>
        </w:tc>
      </w:tr>
      <w:tr w:rsidR="00C658A6" w:rsidRPr="006E0DD8" w14:paraId="5886CEF5" w14:textId="77777777" w:rsidTr="00112D25">
        <w:trPr>
          <w:trHeight w:val="857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665B" w14:textId="77777777" w:rsidR="004573DA" w:rsidRPr="006E0DD8" w:rsidRDefault="009F5C8F" w:rsidP="004573D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Стимулирующие </w:t>
            </w:r>
            <w:r w:rsidR="004573DA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НР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, </w:t>
            </w:r>
            <w:r w:rsidRPr="006E0DD8">
              <w:rPr>
                <w:rFonts w:ascii="Times New Roman" w:hAnsi="Times New Roman" w:cs="Times New Roman"/>
                <w:i/>
              </w:rPr>
              <w:t>соответствующие</w:t>
            </w:r>
            <w:r w:rsidR="00706265" w:rsidRPr="006E0DD8">
              <w:rPr>
                <w:rFonts w:ascii="Times New Roman" w:hAnsi="Times New Roman" w:cs="Times New Roman"/>
                <w:i/>
              </w:rPr>
              <w:t xml:space="preserve"> целям</w:t>
            </w:r>
            <w:r w:rsidR="004573DA" w:rsidRPr="006E0DD8">
              <w:rPr>
                <w:rFonts w:ascii="Times New Roman" w:hAnsi="Times New Roman" w:cs="Times New Roman"/>
                <w:i/>
              </w:rPr>
              <w:t xml:space="preserve"> </w:t>
            </w:r>
            <w:r w:rsidR="00870230" w:rsidRPr="006E0DD8">
              <w:rPr>
                <w:rFonts w:ascii="Times New Roman" w:hAnsi="Times New Roman" w:cs="Times New Roman"/>
                <w:i/>
              </w:rPr>
              <w:t>м</w:t>
            </w:r>
            <w:r w:rsidR="00870230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униципальной 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программы </w:t>
            </w:r>
          </w:p>
          <w:p w14:paraId="49AB7A30" w14:textId="77777777" w:rsidR="004573DA" w:rsidRPr="006E0DD8" w:rsidRDefault="009F5C8F" w:rsidP="004573D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«</w:t>
            </w:r>
            <w:r w:rsidR="00C658A6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Развитие малого и </w:t>
            </w:r>
            <w:r w:rsidR="004573DA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среднего </w:t>
            </w:r>
            <w:r w:rsidR="00C658A6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предпринимательства в городе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 Сургуте на </w:t>
            </w:r>
          </w:p>
          <w:p w14:paraId="770565E9" w14:textId="2478CF0A" w:rsidR="00C658A6" w:rsidRPr="006E0DD8" w:rsidRDefault="009F5C8F" w:rsidP="004573D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период до 2030 года»</w:t>
            </w:r>
            <w:r w:rsidR="00C658A6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9D6C" w14:textId="77777777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B02C9" w14:textId="32307B92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3 317,1</w:t>
            </w:r>
          </w:p>
        </w:tc>
      </w:tr>
      <w:tr w:rsidR="00C658A6" w:rsidRPr="006E0DD8" w14:paraId="38BD1C98" w14:textId="77777777" w:rsidTr="00112D25">
        <w:trPr>
          <w:trHeight w:val="607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C2A2" w14:textId="77777777" w:rsidR="004573DA" w:rsidRPr="006E0DD8" w:rsidRDefault="009F5C8F" w:rsidP="004573D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Стимулирующие </w:t>
            </w:r>
            <w:r w:rsidR="004573DA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НР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, </w:t>
            </w:r>
            <w:r w:rsidRPr="006E0DD8">
              <w:rPr>
                <w:rFonts w:ascii="Times New Roman" w:hAnsi="Times New Roman" w:cs="Times New Roman"/>
                <w:i/>
              </w:rPr>
              <w:t>соответствующие</w:t>
            </w:r>
            <w:r w:rsidR="004573DA" w:rsidRPr="006E0DD8">
              <w:rPr>
                <w:rFonts w:ascii="Times New Roman" w:hAnsi="Times New Roman" w:cs="Times New Roman"/>
                <w:i/>
              </w:rPr>
              <w:t xml:space="preserve"> целям </w:t>
            </w:r>
            <w:r w:rsidR="00C658A6" w:rsidRPr="006E0DD8">
              <w:rPr>
                <w:rFonts w:ascii="Times New Roman" w:hAnsi="Times New Roman" w:cs="Times New Roman"/>
                <w:i/>
              </w:rPr>
              <w:t>м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униципальной программы </w:t>
            </w:r>
          </w:p>
          <w:p w14:paraId="10EC849C" w14:textId="6798BA2A" w:rsidR="00C658A6" w:rsidRPr="006E0DD8" w:rsidRDefault="009F5C8F" w:rsidP="004573DA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«</w:t>
            </w:r>
            <w:r w:rsidR="00C658A6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Развитие жилищно</w:t>
            </w:r>
            <w:r w:rsidR="0070626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й сферы на период до 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2030 года»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15EF" w14:textId="6BF1EBDC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53AE" w14:textId="2E706CC9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1 517,0</w:t>
            </w:r>
          </w:p>
        </w:tc>
      </w:tr>
      <w:tr w:rsidR="00C658A6" w:rsidRPr="006E0DD8" w14:paraId="6A80DC5F" w14:textId="77777777" w:rsidTr="00112D25">
        <w:trPr>
          <w:trHeight w:val="319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0B9E" w14:textId="37C8EF8E" w:rsidR="00C658A6" w:rsidRPr="006E0DD8" w:rsidRDefault="00C658A6" w:rsidP="00D90FF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Стимулирующие </w:t>
            </w:r>
            <w:r w:rsidR="00D90FF3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НР</w:t>
            </w:r>
            <w:r w:rsidR="009F5C8F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, соответствующие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 целям</w:t>
            </w:r>
            <w:r w:rsidR="0070626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 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Стратегии СЭР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7EF8" w14:textId="77777777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6E0DD8">
              <w:rPr>
                <w:rFonts w:ascii="Times New Roman" w:eastAsia="Calibri" w:hAnsi="Times New Roman" w:cs="Times New Roman"/>
                <w:bCs/>
                <w:i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D061" w14:textId="6366812E" w:rsidR="00C658A6" w:rsidRPr="006E0DD8" w:rsidRDefault="004C1C2B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3 545,3</w:t>
            </w:r>
          </w:p>
        </w:tc>
      </w:tr>
      <w:tr w:rsidR="00C658A6" w:rsidRPr="006E0DD8" w14:paraId="205B51A7" w14:textId="77777777" w:rsidTr="00112D25">
        <w:trPr>
          <w:trHeight w:val="412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DD6B4" w14:textId="66DBF1A9" w:rsidR="00C658A6" w:rsidRPr="006E0DD8" w:rsidRDefault="00C658A6" w:rsidP="00D90FF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Социальные </w:t>
            </w:r>
            <w:r w:rsidR="00D90FF3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НР</w:t>
            </w:r>
            <w:r w:rsidR="009F5C8F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, соответствующие 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целям </w:t>
            </w:r>
            <w:r w:rsidR="00706265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Стратегии 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СЭР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ADB5" w14:textId="6A699B34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6E0DD8">
              <w:rPr>
                <w:rFonts w:ascii="Times New Roman" w:eastAsia="Calibri" w:hAnsi="Times New Roman" w:cs="Times New Roman"/>
                <w:bCs/>
                <w:i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A4F6" w14:textId="3B9CA1DA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776,0</w:t>
            </w:r>
          </w:p>
        </w:tc>
      </w:tr>
      <w:tr w:rsidR="00C658A6" w:rsidRPr="006E0DD8" w14:paraId="1CCC2B4D" w14:textId="77777777" w:rsidTr="00112D25">
        <w:trPr>
          <w:trHeight w:val="546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CBFB3" w14:textId="77777777" w:rsidR="00D90FF3" w:rsidRPr="006E0DD8" w:rsidRDefault="0046028D" w:rsidP="00D90FF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Технические </w:t>
            </w:r>
            <w:r w:rsidR="00D90FF3"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НР</w:t>
            </w: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 xml:space="preserve">, соответствующие цели Стратегии СЭР и Плана </w:t>
            </w:r>
          </w:p>
          <w:p w14:paraId="7E99C863" w14:textId="785A9C57" w:rsidR="00C658A6" w:rsidRPr="006E0DD8" w:rsidRDefault="0046028D" w:rsidP="00D90FF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 w:rsidRPr="006E0DD8"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  <w:t>мероприятий по реализации Стратегии СЭР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97B9E" w14:textId="175465D7" w:rsidR="00C658A6" w:rsidRPr="006E0DD8" w:rsidRDefault="00C658A6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4DC4" w14:textId="287E1F00" w:rsidR="00C658A6" w:rsidRPr="006E0DD8" w:rsidRDefault="004C1C2B" w:rsidP="005F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E0DD8">
              <w:rPr>
                <w:rFonts w:ascii="Times New Roman" w:eastAsia="Calibri" w:hAnsi="Times New Roman" w:cs="Times New Roman"/>
                <w:i/>
              </w:rPr>
              <w:t>617 793,7</w:t>
            </w:r>
          </w:p>
        </w:tc>
      </w:tr>
    </w:tbl>
    <w:p w14:paraId="7332C21E" w14:textId="77777777" w:rsidR="00530DBD" w:rsidRPr="006E0DD8" w:rsidRDefault="00530DBD" w:rsidP="00C7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F1E0E" w14:textId="77777777" w:rsidR="00D13AFF" w:rsidRPr="006E0DD8" w:rsidRDefault="001240C8" w:rsidP="00C7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Общая сумма налоговых расходов, установленных решениями Думы города о местных налогах, в 2024 году с</w:t>
      </w:r>
      <w:r w:rsidR="00D13AF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оставила 637 386,1 тыс. рублей, в том числе:</w:t>
      </w:r>
    </w:p>
    <w:p w14:paraId="4E0EF24B" w14:textId="14215E70" w:rsidR="00C92EC3" w:rsidRPr="006E0DD8" w:rsidRDefault="00D13AFF" w:rsidP="00C7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- о</w:t>
      </w:r>
      <w:r w:rsidR="00C92EC3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бъем налоговых расходов в </w:t>
      </w:r>
      <w:r w:rsidR="003521C8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</w:t>
      </w:r>
      <w:r w:rsidR="00C92EC3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налоговых льгот</w:t>
      </w:r>
      <w:r w:rsidR="005329B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установленных решением № 601-V ДГ </w:t>
      </w:r>
      <w:r w:rsidR="00374D4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налогу на имущество</w:t>
      </w:r>
      <w:r w:rsidR="00F534E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физических лиц</w:t>
      </w:r>
      <w:r w:rsidR="005329B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534E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отдельных категорий</w:t>
      </w:r>
      <w:r w:rsidR="00C92EC3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граждан, </w:t>
      </w:r>
      <w:r w:rsidR="0080080D" w:rsidRPr="006E0DD8">
        <w:rPr>
          <w:rFonts w:ascii="Times New Roman" w:hAnsi="Times New Roman" w:cs="Times New Roman"/>
          <w:sz w:val="27"/>
          <w:szCs w:val="27"/>
        </w:rPr>
        <w:t>нуждающихся в социальной защите</w:t>
      </w:r>
      <w:r w:rsidR="005329BD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C92EC3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10 437 тыс. рублей</w:t>
      </w:r>
      <w:r w:rsidR="00250DE0" w:rsidRPr="006E0DD8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footnoteReference w:id="6"/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50AB9278" w14:textId="400DA38A" w:rsidR="00C92EC3" w:rsidRPr="006E0DD8" w:rsidRDefault="00D13AFF" w:rsidP="00C7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о</w:t>
      </w:r>
      <w:r w:rsidR="00F4515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бъем налоговых расходов </w:t>
      </w:r>
      <w:r w:rsidR="005329B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виде налоговых преференций </w:t>
      </w:r>
      <w:r w:rsidR="00C92EC3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(льгот, пониженных ставок и налогового вычета),</w:t>
      </w:r>
      <w:r w:rsidR="005329BD" w:rsidRPr="006E0DD8">
        <w:t xml:space="preserve"> </w:t>
      </w:r>
      <w:r w:rsidR="005329B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установленных решением № 505-III ГД по земельному налогу,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B804E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626 949,1</w:t>
      </w:r>
      <w:r w:rsidR="002070C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 тыс. рублей.</w:t>
      </w:r>
    </w:p>
    <w:p w14:paraId="2B373684" w14:textId="46C1DEF6" w:rsidR="00A04F5D" w:rsidRPr="006E0DD8" w:rsidRDefault="00C756FF" w:rsidP="00C7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 т</w:t>
      </w:r>
      <w:r w:rsidR="00A04F5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аблице 2 приведена информация о распределении налоговых расходов в разрезе кураторов</w:t>
      </w:r>
      <w:r w:rsidR="00DB287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налоговых расходов и в </w:t>
      </w:r>
      <w:r w:rsidR="002E49D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разрезе </w:t>
      </w:r>
      <w:r w:rsidR="00AF2BC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их </w:t>
      </w:r>
      <w:r w:rsidR="00DB287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</w:t>
      </w:r>
      <w:r w:rsidR="009F290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</w:t>
      </w:r>
      <w:r w:rsidR="00DB287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 Стратегии СЭ</w:t>
      </w:r>
      <w:r w:rsidR="009F290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DB287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муниципальных программ</w:t>
      </w:r>
      <w:r w:rsidR="00A04F5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6935126" w14:textId="77777777" w:rsidR="00723BC0" w:rsidRPr="006E0DD8" w:rsidRDefault="00723BC0" w:rsidP="00C7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068A8E3" w14:textId="3852D555" w:rsidR="00791005" w:rsidRPr="006E0DD8" w:rsidRDefault="00971D62" w:rsidP="00073A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Таблица 2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1275"/>
        <w:gridCol w:w="1134"/>
        <w:gridCol w:w="1276"/>
        <w:gridCol w:w="1281"/>
      </w:tblGrid>
      <w:tr w:rsidR="00DF1C1D" w:rsidRPr="006E0DD8" w14:paraId="0F16BA76" w14:textId="77777777" w:rsidTr="00304D1D">
        <w:trPr>
          <w:tblHeader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vAlign w:val="center"/>
          </w:tcPr>
          <w:p w14:paraId="3097DE37" w14:textId="6D2A0A67" w:rsidR="007C224F" w:rsidRPr="006E0DD8" w:rsidRDefault="007C224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Кураторы налоговых расходов</w:t>
            </w:r>
            <w:r w:rsidR="00C756FF" w:rsidRPr="006E0DD8">
              <w:rPr>
                <w:rFonts w:ascii="Times New Roman" w:hAnsi="Times New Roman" w:cs="Times New Roman"/>
              </w:rPr>
              <w:t xml:space="preserve"> (далее в таблице – НР)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vAlign w:val="center"/>
          </w:tcPr>
          <w:p w14:paraId="4D349E80" w14:textId="2E4FB91B" w:rsidR="007C224F" w:rsidRPr="006E0DD8" w:rsidRDefault="007C224F" w:rsidP="00304D1D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 xml:space="preserve">Объем </w:t>
            </w:r>
            <w:r w:rsidR="00304D1D" w:rsidRPr="006E0DD8">
              <w:rPr>
                <w:rFonts w:ascii="Times New Roman" w:hAnsi="Times New Roman" w:cs="Times New Roman"/>
              </w:rPr>
              <w:t>НР</w:t>
            </w:r>
            <w:r w:rsidRPr="006E0DD8">
              <w:rPr>
                <w:rFonts w:ascii="Times New Roman" w:hAnsi="Times New Roman" w:cs="Times New Roman"/>
              </w:rPr>
              <w:t xml:space="preserve"> по налогу на имуще</w:t>
            </w:r>
            <w:r w:rsidR="00304D1D" w:rsidRPr="006E0DD8">
              <w:rPr>
                <w:rFonts w:ascii="Times New Roman" w:hAnsi="Times New Roman" w:cs="Times New Roman"/>
              </w:rPr>
              <w:t>ство физических лиц, тыс. руб.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</w:tcBorders>
            <w:vAlign w:val="center"/>
          </w:tcPr>
          <w:p w14:paraId="4FEE5BCB" w14:textId="77777777" w:rsidR="00304D1D" w:rsidRPr="006E0DD8" w:rsidRDefault="007C224F" w:rsidP="00304D1D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 xml:space="preserve">Объем </w:t>
            </w:r>
            <w:r w:rsidR="00304D1D" w:rsidRPr="006E0DD8">
              <w:rPr>
                <w:rFonts w:ascii="Times New Roman" w:hAnsi="Times New Roman" w:cs="Times New Roman"/>
              </w:rPr>
              <w:t>НР по земельному налогу,</w:t>
            </w:r>
          </w:p>
          <w:p w14:paraId="76B16904" w14:textId="3CBA3E21" w:rsidR="007C224F" w:rsidRPr="006E0DD8" w:rsidRDefault="007C224F" w:rsidP="00304D1D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DF278B" w:rsidRPr="006E0DD8" w14:paraId="2EEDF4C9" w14:textId="77777777" w:rsidTr="00304D1D">
        <w:trPr>
          <w:tblHeader/>
          <w:jc w:val="center"/>
        </w:trPr>
        <w:tc>
          <w:tcPr>
            <w:tcW w:w="2689" w:type="dxa"/>
            <w:vMerge/>
            <w:tcBorders>
              <w:top w:val="single" w:sz="4" w:space="0" w:color="auto"/>
            </w:tcBorders>
            <w:vAlign w:val="center"/>
          </w:tcPr>
          <w:p w14:paraId="4C5CEDF2" w14:textId="77777777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2ABA468" w14:textId="665EE767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2421388E" w14:textId="5B9F77E0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в том числе</w:t>
            </w:r>
            <w:r w:rsidR="009C0334" w:rsidRPr="006E0DD8">
              <w:rPr>
                <w:rFonts w:ascii="Times New Roman" w:hAnsi="Times New Roman" w:cs="Times New Roman"/>
              </w:rPr>
              <w:t xml:space="preserve"> соответствующие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233B4EB" w14:textId="73E94FF1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  <w:vAlign w:val="center"/>
          </w:tcPr>
          <w:p w14:paraId="298358AF" w14:textId="5F1EC93D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в том числе</w:t>
            </w:r>
            <w:r w:rsidR="009C0334" w:rsidRPr="006E0DD8">
              <w:rPr>
                <w:rFonts w:ascii="Times New Roman" w:hAnsi="Times New Roman" w:cs="Times New Roman"/>
              </w:rPr>
              <w:t xml:space="preserve"> соответствующие</w:t>
            </w:r>
          </w:p>
        </w:tc>
      </w:tr>
      <w:tr w:rsidR="00DF278B" w:rsidRPr="006E0DD8" w14:paraId="69164CD9" w14:textId="77777777" w:rsidTr="00304D1D">
        <w:trPr>
          <w:trHeight w:val="697"/>
          <w:tblHeader/>
          <w:jc w:val="center"/>
        </w:trPr>
        <w:tc>
          <w:tcPr>
            <w:tcW w:w="2689" w:type="dxa"/>
            <w:vMerge/>
            <w:vAlign w:val="center"/>
          </w:tcPr>
          <w:p w14:paraId="75FC0C04" w14:textId="77777777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165FCC6" w14:textId="5C092861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1BE8123" w14:textId="4CEFA4D3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 xml:space="preserve">целям </w:t>
            </w:r>
            <w:proofErr w:type="spellStart"/>
            <w:r w:rsidRPr="006E0DD8">
              <w:rPr>
                <w:rFonts w:ascii="Times New Roman" w:hAnsi="Times New Roman" w:cs="Times New Roman"/>
              </w:rPr>
              <w:t>муници</w:t>
            </w:r>
            <w:r w:rsidR="00304D1D" w:rsidRPr="006E0DD8">
              <w:rPr>
                <w:rFonts w:ascii="Times New Roman" w:hAnsi="Times New Roman" w:cs="Times New Roman"/>
              </w:rPr>
              <w:t>-</w:t>
            </w:r>
            <w:r w:rsidRPr="006E0DD8">
              <w:rPr>
                <w:rFonts w:ascii="Times New Roman" w:hAnsi="Times New Roman" w:cs="Times New Roman"/>
              </w:rPr>
              <w:t>паль</w:t>
            </w:r>
            <w:r w:rsidR="009C0334" w:rsidRPr="006E0DD8">
              <w:rPr>
                <w:rFonts w:ascii="Times New Roman" w:hAnsi="Times New Roman" w:cs="Times New Roman"/>
              </w:rPr>
              <w:t>ных</w:t>
            </w:r>
            <w:proofErr w:type="spellEnd"/>
            <w:r w:rsidR="009C0334" w:rsidRPr="006E0DD8">
              <w:rPr>
                <w:rFonts w:ascii="Times New Roman" w:hAnsi="Times New Roman" w:cs="Times New Roman"/>
              </w:rPr>
              <w:t xml:space="preserve"> </w:t>
            </w:r>
            <w:r w:rsidRPr="006E0DD8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1275" w:type="dxa"/>
            <w:vAlign w:val="center"/>
          </w:tcPr>
          <w:p w14:paraId="6FB10150" w14:textId="5407C0BC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целям Стратегии СЭР</w:t>
            </w:r>
          </w:p>
        </w:tc>
        <w:tc>
          <w:tcPr>
            <w:tcW w:w="1134" w:type="dxa"/>
            <w:vMerge/>
            <w:vAlign w:val="center"/>
          </w:tcPr>
          <w:p w14:paraId="748C4462" w14:textId="2AF42983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B19B823" w14:textId="795D1480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 xml:space="preserve">целям </w:t>
            </w:r>
            <w:proofErr w:type="spellStart"/>
            <w:r w:rsidRPr="006E0DD8">
              <w:rPr>
                <w:rFonts w:ascii="Times New Roman" w:hAnsi="Times New Roman" w:cs="Times New Roman"/>
              </w:rPr>
              <w:t>муници</w:t>
            </w:r>
            <w:r w:rsidR="00304D1D" w:rsidRPr="006E0DD8">
              <w:rPr>
                <w:rFonts w:ascii="Times New Roman" w:hAnsi="Times New Roman" w:cs="Times New Roman"/>
              </w:rPr>
              <w:t>-</w:t>
            </w:r>
            <w:r w:rsidRPr="006E0DD8">
              <w:rPr>
                <w:rFonts w:ascii="Times New Roman" w:hAnsi="Times New Roman" w:cs="Times New Roman"/>
              </w:rPr>
              <w:t>пальных</w:t>
            </w:r>
            <w:proofErr w:type="spellEnd"/>
            <w:r w:rsidRPr="006E0DD8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1281" w:type="dxa"/>
            <w:vAlign w:val="center"/>
          </w:tcPr>
          <w:p w14:paraId="6BD86E8F" w14:textId="5D0572C9" w:rsidR="00DF278B" w:rsidRPr="006E0DD8" w:rsidRDefault="00DF278B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целям Стратегии СЭР</w:t>
            </w:r>
          </w:p>
        </w:tc>
      </w:tr>
      <w:tr w:rsidR="00DF1C1D" w:rsidRPr="006E0DD8" w14:paraId="0E5AA79D" w14:textId="77777777" w:rsidTr="00304D1D">
        <w:trPr>
          <w:jc w:val="center"/>
        </w:trPr>
        <w:tc>
          <w:tcPr>
            <w:tcW w:w="2689" w:type="dxa"/>
          </w:tcPr>
          <w:p w14:paraId="64E8567F" w14:textId="31D359BB" w:rsidR="0000270F" w:rsidRPr="006E0DD8" w:rsidRDefault="007C224F" w:rsidP="00C756FF">
            <w:pPr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Управление инвестиций</w:t>
            </w:r>
            <w:r w:rsidR="0000270F" w:rsidRPr="006E0DD8">
              <w:rPr>
                <w:rFonts w:ascii="Times New Roman" w:hAnsi="Times New Roman" w:cs="Times New Roman"/>
              </w:rPr>
              <w:t>,</w:t>
            </w:r>
            <w:r w:rsidR="00304D1D" w:rsidRPr="006E0DD8">
              <w:rPr>
                <w:rFonts w:ascii="Times New Roman" w:hAnsi="Times New Roman" w:cs="Times New Roman"/>
              </w:rPr>
              <w:t xml:space="preserve"> развития </w:t>
            </w:r>
            <w:proofErr w:type="spellStart"/>
            <w:r w:rsidRPr="006E0DD8">
              <w:rPr>
                <w:rFonts w:ascii="Times New Roman" w:hAnsi="Times New Roman" w:cs="Times New Roman"/>
              </w:rPr>
              <w:t>предприни</w:t>
            </w:r>
            <w:r w:rsidR="00304D1D" w:rsidRPr="006E0DD8">
              <w:rPr>
                <w:rFonts w:ascii="Times New Roman" w:hAnsi="Times New Roman" w:cs="Times New Roman"/>
              </w:rPr>
              <w:t>-</w:t>
            </w:r>
            <w:r w:rsidRPr="006E0DD8">
              <w:rPr>
                <w:rFonts w:ascii="Times New Roman" w:hAnsi="Times New Roman" w:cs="Times New Roman"/>
              </w:rPr>
              <w:t>мательства</w:t>
            </w:r>
            <w:proofErr w:type="spellEnd"/>
            <w:r w:rsidR="0000270F" w:rsidRPr="006E0DD8">
              <w:rPr>
                <w:rFonts w:ascii="Times New Roman" w:hAnsi="Times New Roman" w:cs="Times New Roman"/>
              </w:rPr>
              <w:t xml:space="preserve"> и туризма</w:t>
            </w:r>
          </w:p>
        </w:tc>
        <w:tc>
          <w:tcPr>
            <w:tcW w:w="1134" w:type="dxa"/>
            <w:vAlign w:val="center"/>
          </w:tcPr>
          <w:p w14:paraId="20E21FC8" w14:textId="4F2D953C" w:rsidR="007C7999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 xml:space="preserve">х </w:t>
            </w:r>
          </w:p>
        </w:tc>
        <w:tc>
          <w:tcPr>
            <w:tcW w:w="1134" w:type="dxa"/>
            <w:vAlign w:val="center"/>
          </w:tcPr>
          <w:p w14:paraId="36701005" w14:textId="11DCC6ED" w:rsidR="007C7999" w:rsidRPr="006E0DD8" w:rsidRDefault="00BD66E5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  <w:vAlign w:val="center"/>
          </w:tcPr>
          <w:p w14:paraId="04235A86" w14:textId="77777777" w:rsidR="00CE2ACF" w:rsidRPr="006E0DD8" w:rsidRDefault="00CE2AC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536BFBDE" w14:textId="4E12F567" w:rsidR="007C224F" w:rsidRPr="006E0DD8" w:rsidRDefault="00957F1D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6</w:t>
            </w:r>
            <w:r w:rsidR="002C02B1" w:rsidRPr="006E0DD8">
              <w:rPr>
                <w:rFonts w:ascii="Times New Roman" w:hAnsi="Times New Roman" w:cs="Times New Roman"/>
              </w:rPr>
              <w:t> 614,2</w:t>
            </w:r>
          </w:p>
        </w:tc>
        <w:tc>
          <w:tcPr>
            <w:tcW w:w="1276" w:type="dxa"/>
            <w:vAlign w:val="center"/>
          </w:tcPr>
          <w:p w14:paraId="4ED63851" w14:textId="5A7FE620" w:rsidR="007C7999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3 317</w:t>
            </w:r>
            <w:r w:rsidR="007C7999" w:rsidRPr="006E0DD8">
              <w:rPr>
                <w:rFonts w:ascii="Times New Roman" w:hAnsi="Times New Roman" w:cs="Times New Roman"/>
              </w:rPr>
              <w:t>,</w:t>
            </w:r>
            <w:r w:rsidRPr="006E0D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vAlign w:val="center"/>
          </w:tcPr>
          <w:p w14:paraId="7F0C1A52" w14:textId="11037632" w:rsidR="007C224F" w:rsidRPr="006E0DD8" w:rsidRDefault="002C02B1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3297,1</w:t>
            </w:r>
          </w:p>
        </w:tc>
      </w:tr>
      <w:tr w:rsidR="00DF1C1D" w:rsidRPr="006E0DD8" w14:paraId="34D1CA78" w14:textId="77777777" w:rsidTr="00304D1D">
        <w:trPr>
          <w:jc w:val="center"/>
        </w:trPr>
        <w:tc>
          <w:tcPr>
            <w:tcW w:w="2689" w:type="dxa"/>
          </w:tcPr>
          <w:p w14:paraId="46DCF432" w14:textId="02CBDEE7" w:rsidR="007C224F" w:rsidRPr="006E0DD8" w:rsidRDefault="00B571DE" w:rsidP="00C756FF">
            <w:pPr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Отдел по работе</w:t>
            </w:r>
            <w:r w:rsidR="00304D1D" w:rsidRPr="006E0DD8">
              <w:rPr>
                <w:rFonts w:ascii="Times New Roman" w:hAnsi="Times New Roman" w:cs="Times New Roman"/>
              </w:rPr>
              <w:t xml:space="preserve"> </w:t>
            </w:r>
            <w:r w:rsidR="00E85177" w:rsidRPr="006E0DD8">
              <w:rPr>
                <w:rFonts w:ascii="Times New Roman" w:hAnsi="Times New Roman" w:cs="Times New Roman"/>
              </w:rPr>
              <w:t>с отдельны</w:t>
            </w:r>
            <w:r w:rsidR="00304D1D" w:rsidRPr="006E0DD8">
              <w:rPr>
                <w:rFonts w:ascii="Times New Roman" w:hAnsi="Times New Roman" w:cs="Times New Roman"/>
              </w:rPr>
              <w:t xml:space="preserve">ми категориями граждан и охраны </w:t>
            </w:r>
            <w:r w:rsidR="00E85177" w:rsidRPr="006E0DD8">
              <w:rPr>
                <w:rFonts w:ascii="Times New Roman" w:hAnsi="Times New Roman" w:cs="Times New Roman"/>
              </w:rPr>
              <w:t>здоровья населения</w:t>
            </w:r>
          </w:p>
        </w:tc>
        <w:tc>
          <w:tcPr>
            <w:tcW w:w="1134" w:type="dxa"/>
            <w:vAlign w:val="center"/>
          </w:tcPr>
          <w:p w14:paraId="485C8A4D" w14:textId="541FC952" w:rsidR="001956BD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10 437</w:t>
            </w:r>
            <w:r w:rsidR="001956BD" w:rsidRPr="006E0DD8">
              <w:rPr>
                <w:rFonts w:ascii="Times New Roman" w:hAnsi="Times New Roman" w:cs="Times New Roman"/>
              </w:rPr>
              <w:t>,</w:t>
            </w:r>
            <w:r w:rsidRPr="006E0D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13276E7" w14:textId="77777777" w:rsidR="007C224F" w:rsidRPr="006E0DD8" w:rsidRDefault="007C224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  <w:vAlign w:val="center"/>
          </w:tcPr>
          <w:p w14:paraId="60BDDCF1" w14:textId="2680C832" w:rsidR="007C224F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10 437</w:t>
            </w:r>
            <w:r w:rsidR="00CE2ACF" w:rsidRPr="006E0DD8">
              <w:rPr>
                <w:rFonts w:ascii="Times New Roman" w:hAnsi="Times New Roman" w:cs="Times New Roman"/>
              </w:rPr>
              <w:t>,</w:t>
            </w:r>
            <w:r w:rsidRPr="006E0D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962D315" w14:textId="5A160F68" w:rsidR="002B1AF2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85</w:t>
            </w:r>
            <w:r w:rsidR="00CE2ACF" w:rsidRPr="006E0DD8">
              <w:rPr>
                <w:rFonts w:ascii="Times New Roman" w:hAnsi="Times New Roman" w:cs="Times New Roman"/>
              </w:rPr>
              <w:t>,</w:t>
            </w:r>
            <w:r w:rsidR="005E42C5" w:rsidRPr="006E0D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14:paraId="2F489430" w14:textId="77777777" w:rsidR="007C224F" w:rsidRPr="006E0DD8" w:rsidRDefault="007C224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1" w:type="dxa"/>
            <w:vAlign w:val="center"/>
          </w:tcPr>
          <w:p w14:paraId="0930EBC6" w14:textId="7168D294" w:rsidR="002B1AF2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85</w:t>
            </w:r>
            <w:r w:rsidR="00CE2ACF" w:rsidRPr="006E0DD8">
              <w:rPr>
                <w:rFonts w:ascii="Times New Roman" w:hAnsi="Times New Roman" w:cs="Times New Roman"/>
              </w:rPr>
              <w:t>,</w:t>
            </w:r>
            <w:r w:rsidR="005E42C5" w:rsidRPr="006E0DD8">
              <w:rPr>
                <w:rFonts w:ascii="Times New Roman" w:hAnsi="Times New Roman" w:cs="Times New Roman"/>
              </w:rPr>
              <w:t>8</w:t>
            </w:r>
          </w:p>
        </w:tc>
      </w:tr>
      <w:tr w:rsidR="00DF1C1D" w:rsidRPr="006E0DD8" w14:paraId="77ECEE4E" w14:textId="77777777" w:rsidTr="00304D1D">
        <w:trPr>
          <w:jc w:val="center"/>
        </w:trPr>
        <w:tc>
          <w:tcPr>
            <w:tcW w:w="2689" w:type="dxa"/>
          </w:tcPr>
          <w:p w14:paraId="6F5138A1" w14:textId="6A563DF1" w:rsidR="005D14BC" w:rsidRPr="006E0DD8" w:rsidRDefault="005D14BC" w:rsidP="00C756FF">
            <w:pPr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Департамент архитектуры и градостроительства</w:t>
            </w:r>
          </w:p>
        </w:tc>
        <w:tc>
          <w:tcPr>
            <w:tcW w:w="1134" w:type="dxa"/>
            <w:vAlign w:val="center"/>
          </w:tcPr>
          <w:p w14:paraId="19F66CEE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DBDA46E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  <w:vAlign w:val="center"/>
          </w:tcPr>
          <w:p w14:paraId="0F59CBC2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9B099AC" w14:textId="25EAC301" w:rsidR="005929F6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2 273</w:t>
            </w:r>
            <w:r w:rsidR="004D2601" w:rsidRPr="006E0DD8">
              <w:rPr>
                <w:rFonts w:ascii="Times New Roman" w:hAnsi="Times New Roman" w:cs="Times New Roman"/>
              </w:rPr>
              <w:t>,</w:t>
            </w:r>
            <w:r w:rsidR="002B1AF2" w:rsidRPr="006E0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4BFC6619" w14:textId="4BE16A6B" w:rsidR="004A5CB6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1517</w:t>
            </w:r>
            <w:r w:rsidR="002B1AF2" w:rsidRPr="006E0DD8">
              <w:rPr>
                <w:rFonts w:ascii="Times New Roman" w:hAnsi="Times New Roman" w:cs="Times New Roman"/>
              </w:rPr>
              <w:t>,</w:t>
            </w:r>
            <w:r w:rsidRPr="006E0D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vAlign w:val="center"/>
          </w:tcPr>
          <w:p w14:paraId="00026BC4" w14:textId="2FDF8348" w:rsidR="005D14BC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756</w:t>
            </w:r>
            <w:r w:rsidR="005929F6" w:rsidRPr="006E0DD8">
              <w:rPr>
                <w:rFonts w:ascii="Times New Roman" w:hAnsi="Times New Roman" w:cs="Times New Roman"/>
              </w:rPr>
              <w:t>,</w:t>
            </w:r>
            <w:r w:rsidRPr="006E0DD8">
              <w:rPr>
                <w:rFonts w:ascii="Times New Roman" w:hAnsi="Times New Roman" w:cs="Times New Roman"/>
              </w:rPr>
              <w:t>2</w:t>
            </w:r>
          </w:p>
        </w:tc>
      </w:tr>
      <w:tr w:rsidR="00DF1C1D" w:rsidRPr="006E0DD8" w14:paraId="0724EA67" w14:textId="77777777" w:rsidTr="00304D1D">
        <w:trPr>
          <w:jc w:val="center"/>
        </w:trPr>
        <w:tc>
          <w:tcPr>
            <w:tcW w:w="2689" w:type="dxa"/>
          </w:tcPr>
          <w:p w14:paraId="77899B51" w14:textId="00A18A3F" w:rsidR="009C0334" w:rsidRPr="006E0DD8" w:rsidRDefault="009C0334" w:rsidP="00C756FF">
            <w:pPr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Департамент имущественных</w:t>
            </w:r>
          </w:p>
          <w:p w14:paraId="577F17B4" w14:textId="63E5876F" w:rsidR="005D14BC" w:rsidRPr="006E0DD8" w:rsidRDefault="00FC40FC" w:rsidP="00C756FF">
            <w:pPr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и земельных отношений</w:t>
            </w:r>
          </w:p>
        </w:tc>
        <w:tc>
          <w:tcPr>
            <w:tcW w:w="1134" w:type="dxa"/>
            <w:vAlign w:val="center"/>
          </w:tcPr>
          <w:p w14:paraId="41BD3546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2B192F4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  <w:vAlign w:val="center"/>
          </w:tcPr>
          <w:p w14:paraId="415F49EC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FA3ADCF" w14:textId="63C4777B" w:rsidR="00FC40FC" w:rsidRPr="006E0DD8" w:rsidRDefault="00957F1D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eastAsia="Calibri" w:hAnsi="Times New Roman" w:cs="Times New Roman"/>
              </w:rPr>
              <w:t>617 793,7</w:t>
            </w:r>
          </w:p>
        </w:tc>
        <w:tc>
          <w:tcPr>
            <w:tcW w:w="1276" w:type="dxa"/>
            <w:vAlign w:val="center"/>
          </w:tcPr>
          <w:p w14:paraId="454FDE8D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1" w:type="dxa"/>
            <w:vAlign w:val="center"/>
          </w:tcPr>
          <w:p w14:paraId="2419A6E8" w14:textId="20B1CEBA" w:rsidR="005D14BC" w:rsidRPr="006E0DD8" w:rsidRDefault="00957F1D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eastAsia="Calibri" w:hAnsi="Times New Roman" w:cs="Times New Roman"/>
              </w:rPr>
              <w:t>617 793,7</w:t>
            </w:r>
          </w:p>
        </w:tc>
      </w:tr>
      <w:tr w:rsidR="00DF1C1D" w:rsidRPr="006E0DD8" w14:paraId="3AF18650" w14:textId="77777777" w:rsidTr="00304D1D">
        <w:trPr>
          <w:jc w:val="center"/>
        </w:trPr>
        <w:tc>
          <w:tcPr>
            <w:tcW w:w="2689" w:type="dxa"/>
          </w:tcPr>
          <w:p w14:paraId="2E4115E9" w14:textId="77777777" w:rsidR="005D14BC" w:rsidRPr="006E0DD8" w:rsidRDefault="0086186E" w:rsidP="00C756FF">
            <w:pPr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1134" w:type="dxa"/>
            <w:vAlign w:val="center"/>
          </w:tcPr>
          <w:p w14:paraId="11F250BB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80FDB8B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  <w:vAlign w:val="center"/>
          </w:tcPr>
          <w:p w14:paraId="33663385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2D34EDA" w14:textId="2579AA8F" w:rsidR="005D14BC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182</w:t>
            </w:r>
            <w:r w:rsidR="00A03A3F" w:rsidRPr="006E0DD8">
              <w:rPr>
                <w:rFonts w:ascii="Times New Roman" w:hAnsi="Times New Roman" w:cs="Times New Roman"/>
              </w:rPr>
              <w:t>,</w:t>
            </w:r>
            <w:r w:rsidRPr="006E0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2F8503B9" w14:textId="77777777" w:rsidR="005D14BC" w:rsidRPr="006E0DD8" w:rsidRDefault="005F2513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1" w:type="dxa"/>
            <w:vAlign w:val="center"/>
          </w:tcPr>
          <w:p w14:paraId="1CEC93DF" w14:textId="4FAF8021" w:rsidR="005D14BC" w:rsidRPr="006E0DD8" w:rsidRDefault="00230CEF" w:rsidP="00C756FF">
            <w:pPr>
              <w:jc w:val="center"/>
              <w:rPr>
                <w:rFonts w:ascii="Times New Roman" w:hAnsi="Times New Roman" w:cs="Times New Roman"/>
              </w:rPr>
            </w:pPr>
            <w:r w:rsidRPr="006E0DD8">
              <w:rPr>
                <w:rFonts w:ascii="Times New Roman" w:hAnsi="Times New Roman" w:cs="Times New Roman"/>
              </w:rPr>
              <w:t>182</w:t>
            </w:r>
            <w:r w:rsidR="0086186E" w:rsidRPr="006E0DD8">
              <w:rPr>
                <w:rFonts w:ascii="Times New Roman" w:hAnsi="Times New Roman" w:cs="Times New Roman"/>
              </w:rPr>
              <w:t>,</w:t>
            </w:r>
            <w:r w:rsidRPr="006E0DD8">
              <w:rPr>
                <w:rFonts w:ascii="Times New Roman" w:hAnsi="Times New Roman" w:cs="Times New Roman"/>
              </w:rPr>
              <w:t>2</w:t>
            </w:r>
          </w:p>
        </w:tc>
      </w:tr>
      <w:tr w:rsidR="00DF1C1D" w:rsidRPr="006E0DD8" w14:paraId="17D5852D" w14:textId="77777777" w:rsidTr="00304D1D">
        <w:trPr>
          <w:trHeight w:val="402"/>
          <w:jc w:val="center"/>
        </w:trPr>
        <w:tc>
          <w:tcPr>
            <w:tcW w:w="2689" w:type="dxa"/>
            <w:vAlign w:val="center"/>
          </w:tcPr>
          <w:p w14:paraId="334D31D1" w14:textId="68F50DDB" w:rsidR="007C224F" w:rsidRPr="006E0DD8" w:rsidRDefault="007C224F" w:rsidP="00C756FF">
            <w:pPr>
              <w:rPr>
                <w:rFonts w:ascii="Times New Roman" w:hAnsi="Times New Roman" w:cs="Times New Roman"/>
                <w:b/>
              </w:rPr>
            </w:pPr>
            <w:r w:rsidRPr="006E0DD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337CF146" w14:textId="496E359F" w:rsidR="007C224F" w:rsidRPr="006E0DD8" w:rsidRDefault="00230CEF" w:rsidP="00C75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DD8">
              <w:rPr>
                <w:rFonts w:ascii="Times New Roman" w:hAnsi="Times New Roman" w:cs="Times New Roman"/>
                <w:b/>
              </w:rPr>
              <w:t>10 437</w:t>
            </w:r>
            <w:r w:rsidR="00CE2ACF" w:rsidRPr="006E0DD8">
              <w:rPr>
                <w:rFonts w:ascii="Times New Roman" w:hAnsi="Times New Roman" w:cs="Times New Roman"/>
                <w:b/>
              </w:rPr>
              <w:t>,</w:t>
            </w:r>
            <w:r w:rsidR="009E3821" w:rsidRPr="006E0DD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5B40D5CE" w14:textId="13E73C61" w:rsidR="007C224F" w:rsidRPr="006E0DD8" w:rsidRDefault="00230CEF" w:rsidP="00C75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DD8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75" w:type="dxa"/>
            <w:vAlign w:val="center"/>
          </w:tcPr>
          <w:p w14:paraId="69B3E326" w14:textId="4D25BC40" w:rsidR="007C224F" w:rsidRPr="006E0DD8" w:rsidRDefault="0064141D" w:rsidP="00C75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DD8">
              <w:rPr>
                <w:rFonts w:ascii="Times New Roman" w:hAnsi="Times New Roman" w:cs="Times New Roman"/>
                <w:b/>
              </w:rPr>
              <w:t>10</w:t>
            </w:r>
            <w:r w:rsidR="00E55A34" w:rsidRPr="006E0DD8">
              <w:rPr>
                <w:rFonts w:ascii="Times New Roman" w:hAnsi="Times New Roman" w:cs="Times New Roman"/>
                <w:b/>
              </w:rPr>
              <w:t xml:space="preserve"> </w:t>
            </w:r>
            <w:r w:rsidRPr="006E0DD8">
              <w:rPr>
                <w:rFonts w:ascii="Times New Roman" w:hAnsi="Times New Roman" w:cs="Times New Roman"/>
                <w:b/>
              </w:rPr>
              <w:t>437</w:t>
            </w:r>
            <w:r w:rsidR="00E55A34" w:rsidRPr="006E0DD8">
              <w:rPr>
                <w:rFonts w:ascii="Times New Roman" w:hAnsi="Times New Roman" w:cs="Times New Roman"/>
                <w:b/>
              </w:rPr>
              <w:t>,</w:t>
            </w:r>
            <w:r w:rsidRPr="006E0DD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351E21D1" w14:textId="079F1F3A" w:rsidR="007C224F" w:rsidRPr="006E0DD8" w:rsidRDefault="002C02B1" w:rsidP="00C75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DD8">
              <w:rPr>
                <w:rFonts w:ascii="Times New Roman" w:hAnsi="Times New Roman" w:cs="Times New Roman"/>
                <w:b/>
              </w:rPr>
              <w:t>626 949,1</w:t>
            </w:r>
          </w:p>
        </w:tc>
        <w:tc>
          <w:tcPr>
            <w:tcW w:w="1276" w:type="dxa"/>
            <w:vAlign w:val="center"/>
          </w:tcPr>
          <w:p w14:paraId="60040FD0" w14:textId="6A8EA225" w:rsidR="007C224F" w:rsidRPr="006E0DD8" w:rsidRDefault="00230CEF" w:rsidP="00C75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DD8">
              <w:rPr>
                <w:rFonts w:ascii="Times New Roman" w:hAnsi="Times New Roman" w:cs="Times New Roman"/>
                <w:b/>
              </w:rPr>
              <w:t>4 834</w:t>
            </w:r>
            <w:r w:rsidR="009E3821" w:rsidRPr="006E0DD8">
              <w:rPr>
                <w:rFonts w:ascii="Times New Roman" w:hAnsi="Times New Roman" w:cs="Times New Roman"/>
                <w:b/>
              </w:rPr>
              <w:t>,</w:t>
            </w:r>
            <w:r w:rsidRPr="006E0DD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1" w:type="dxa"/>
            <w:vAlign w:val="center"/>
          </w:tcPr>
          <w:p w14:paraId="16DF83F1" w14:textId="2952F391" w:rsidR="007C224F" w:rsidRPr="006E0DD8" w:rsidRDefault="002C02B1" w:rsidP="00C75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DD8">
              <w:rPr>
                <w:rFonts w:ascii="Times New Roman" w:hAnsi="Times New Roman" w:cs="Times New Roman"/>
                <w:b/>
              </w:rPr>
              <w:t xml:space="preserve">622 115,0 </w:t>
            </w:r>
          </w:p>
        </w:tc>
      </w:tr>
    </w:tbl>
    <w:p w14:paraId="7562D3E7" w14:textId="77777777" w:rsidR="006B3A47" w:rsidRPr="006E0DD8" w:rsidRDefault="006B3A47" w:rsidP="00073A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608D74" w14:textId="77777777" w:rsidR="004D1CF2" w:rsidRPr="006E0DD8" w:rsidRDefault="004D1CF2" w:rsidP="00BB45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84CD6" w14:textId="2A635FD7" w:rsidR="009B1955" w:rsidRPr="006E0DD8" w:rsidRDefault="00D578B3" w:rsidP="00AF67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0DD8">
        <w:rPr>
          <w:rFonts w:ascii="Times New Roman" w:hAnsi="Times New Roman" w:cs="Times New Roman"/>
          <w:b/>
          <w:sz w:val="27"/>
          <w:szCs w:val="27"/>
        </w:rPr>
        <w:t xml:space="preserve">Оценка </w:t>
      </w:r>
      <w:r w:rsidR="009F6E09" w:rsidRPr="006E0DD8">
        <w:rPr>
          <w:rFonts w:ascii="Times New Roman" w:hAnsi="Times New Roman" w:cs="Times New Roman"/>
          <w:b/>
          <w:sz w:val="27"/>
          <w:szCs w:val="27"/>
        </w:rPr>
        <w:t>налоговых расходов</w:t>
      </w:r>
      <w:r w:rsidRPr="006E0DD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B1955" w:rsidRPr="006E0DD8">
        <w:rPr>
          <w:rFonts w:ascii="Times New Roman" w:hAnsi="Times New Roman" w:cs="Times New Roman"/>
          <w:b/>
          <w:sz w:val="27"/>
          <w:szCs w:val="27"/>
        </w:rPr>
        <w:t>по налогу на имущество физических лиц</w:t>
      </w:r>
    </w:p>
    <w:p w14:paraId="1B589AC4" w14:textId="77777777" w:rsidR="001127A5" w:rsidRPr="006E0DD8" w:rsidRDefault="001127A5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8EBF8BE" w14:textId="77777777" w:rsidR="006E0DD8" w:rsidRPr="006E0DD8" w:rsidRDefault="004D1CF2" w:rsidP="006E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В соответствии с решением </w:t>
      </w:r>
      <w:r w:rsidR="001356A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№ 601-V ДГ</w:t>
      </w:r>
      <w:r w:rsidR="00873F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356A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налоговые расходы </w:t>
      </w:r>
      <w:r w:rsidR="00873F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налогу на имущество физических лиц пред</w:t>
      </w:r>
      <w:r w:rsidR="001356A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ставлены</w:t>
      </w:r>
      <w:r w:rsidR="009763F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виде</w:t>
      </w:r>
      <w:r w:rsidR="005D1BC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70BA" w:rsidRPr="006E0DD8">
        <w:rPr>
          <w:rFonts w:ascii="Times New Roman" w:hAnsi="Times New Roman" w:cs="Times New Roman"/>
          <w:sz w:val="27"/>
          <w:szCs w:val="27"/>
        </w:rPr>
        <w:t xml:space="preserve">освобождения </w:t>
      </w:r>
      <w:r w:rsidR="00DF3376" w:rsidRPr="006E0DD8">
        <w:rPr>
          <w:rFonts w:ascii="Times New Roman" w:hAnsi="Times New Roman" w:cs="Times New Roman"/>
          <w:sz w:val="27"/>
          <w:szCs w:val="27"/>
        </w:rPr>
        <w:t xml:space="preserve">от уплаты налога в размере 100% </w:t>
      </w:r>
      <w:r w:rsidR="00D578B3" w:rsidRPr="006E0DD8">
        <w:rPr>
          <w:rFonts w:ascii="Times New Roman" w:hAnsi="Times New Roman" w:cs="Times New Roman"/>
          <w:sz w:val="27"/>
          <w:szCs w:val="27"/>
        </w:rPr>
        <w:t xml:space="preserve">шести </w:t>
      </w:r>
      <w:r w:rsidR="00520516" w:rsidRPr="006E0DD8">
        <w:rPr>
          <w:rFonts w:ascii="Times New Roman" w:hAnsi="Times New Roman" w:cs="Times New Roman"/>
          <w:sz w:val="27"/>
          <w:szCs w:val="27"/>
        </w:rPr>
        <w:t>категорий граждан</w:t>
      </w:r>
      <w:r w:rsidR="004D5BB2" w:rsidRPr="006E0DD8">
        <w:rPr>
          <w:rFonts w:ascii="Times New Roman" w:hAnsi="Times New Roman" w:cs="Times New Roman"/>
          <w:sz w:val="27"/>
          <w:szCs w:val="27"/>
        </w:rPr>
        <w:t>,</w:t>
      </w:r>
      <w:r w:rsidR="005B1F77" w:rsidRPr="006E0DD8">
        <w:rPr>
          <w:rFonts w:ascii="Times New Roman" w:hAnsi="Times New Roman" w:cs="Times New Roman"/>
          <w:sz w:val="27"/>
          <w:szCs w:val="27"/>
        </w:rPr>
        <w:t xml:space="preserve"> нуждающихся в социальной защите</w:t>
      </w:r>
      <w:r w:rsidR="00723BC0" w:rsidRPr="006E0DD8">
        <w:rPr>
          <w:rFonts w:ascii="Times New Roman" w:hAnsi="Times New Roman" w:cs="Times New Roman"/>
          <w:sz w:val="27"/>
          <w:szCs w:val="27"/>
        </w:rPr>
        <w:t xml:space="preserve">                </w:t>
      </w:r>
      <w:proofErr w:type="gramStart"/>
      <w:r w:rsidR="00723BC0" w:rsidRPr="006E0DD8">
        <w:rPr>
          <w:rFonts w:ascii="Times New Roman" w:hAnsi="Times New Roman" w:cs="Times New Roman"/>
          <w:sz w:val="27"/>
          <w:szCs w:val="27"/>
        </w:rPr>
        <w:t xml:space="preserve">   </w:t>
      </w:r>
      <w:r w:rsidR="00AB45AC" w:rsidRPr="006E0DD8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="00AB45AC" w:rsidRPr="006E0DD8">
        <w:rPr>
          <w:rFonts w:ascii="Times New Roman" w:hAnsi="Times New Roman" w:cs="Times New Roman"/>
          <w:sz w:val="27"/>
          <w:szCs w:val="27"/>
        </w:rPr>
        <w:t xml:space="preserve">6 </w:t>
      </w:r>
      <w:r w:rsidR="006210E1" w:rsidRPr="006E0DD8">
        <w:rPr>
          <w:rFonts w:ascii="Times New Roman" w:hAnsi="Times New Roman" w:cs="Times New Roman"/>
          <w:sz w:val="27"/>
          <w:szCs w:val="27"/>
        </w:rPr>
        <w:t xml:space="preserve">социальных налоговых расходов – пункты </w:t>
      </w:r>
      <w:r w:rsidRPr="006E0DD8">
        <w:rPr>
          <w:rFonts w:ascii="Times New Roman" w:hAnsi="Times New Roman" w:cs="Times New Roman"/>
          <w:sz w:val="27"/>
          <w:szCs w:val="27"/>
        </w:rPr>
        <w:t xml:space="preserve">10, 11, </w:t>
      </w:r>
      <w:r w:rsidR="00AB45AC" w:rsidRPr="006E0DD8">
        <w:rPr>
          <w:rFonts w:ascii="Times New Roman" w:hAnsi="Times New Roman" w:cs="Times New Roman"/>
          <w:sz w:val="27"/>
          <w:szCs w:val="27"/>
        </w:rPr>
        <w:t>12, 13, 14, 15 сводного отчета).</w:t>
      </w:r>
    </w:p>
    <w:p w14:paraId="7B138581" w14:textId="1AD1AD24" w:rsidR="00D578B3" w:rsidRPr="006E0DD8" w:rsidRDefault="005D1BC0" w:rsidP="006E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Д</w:t>
      </w:r>
      <w:r w:rsidR="00D578B3" w:rsidRPr="006E0DD8">
        <w:rPr>
          <w:rFonts w:ascii="Times New Roman" w:hAnsi="Times New Roman" w:cs="Times New Roman"/>
          <w:sz w:val="27"/>
          <w:szCs w:val="27"/>
        </w:rPr>
        <w:t xml:space="preserve">ействие данных социальных налоговых </w:t>
      </w:r>
      <w:r w:rsidRPr="006E0DD8">
        <w:rPr>
          <w:rFonts w:ascii="Times New Roman" w:hAnsi="Times New Roman" w:cs="Times New Roman"/>
          <w:sz w:val="27"/>
          <w:szCs w:val="27"/>
        </w:rPr>
        <w:t>рас</w:t>
      </w:r>
      <w:r w:rsidR="00D578B3" w:rsidRPr="006E0DD8">
        <w:rPr>
          <w:rFonts w:ascii="Times New Roman" w:hAnsi="Times New Roman" w:cs="Times New Roman"/>
          <w:sz w:val="27"/>
          <w:szCs w:val="27"/>
        </w:rPr>
        <w:t>ходов</w:t>
      </w:r>
      <w:r w:rsidRPr="006E0DD8">
        <w:rPr>
          <w:rFonts w:ascii="Times New Roman" w:hAnsi="Times New Roman" w:cs="Times New Roman"/>
          <w:sz w:val="27"/>
          <w:szCs w:val="27"/>
        </w:rPr>
        <w:t xml:space="preserve"> направлено на </w:t>
      </w:r>
      <w:r w:rsidR="008549DD" w:rsidRPr="006E0DD8">
        <w:rPr>
          <w:rFonts w:ascii="Times New Roman" w:hAnsi="Times New Roman" w:cs="Times New Roman"/>
          <w:sz w:val="27"/>
          <w:szCs w:val="27"/>
        </w:rPr>
        <w:t>формировани</w:t>
      </w:r>
      <w:r w:rsidRPr="006E0DD8">
        <w:rPr>
          <w:rFonts w:ascii="Times New Roman" w:hAnsi="Times New Roman" w:cs="Times New Roman"/>
          <w:sz w:val="27"/>
          <w:szCs w:val="27"/>
        </w:rPr>
        <w:t>е</w:t>
      </w:r>
      <w:r w:rsidR="008549DD" w:rsidRPr="006E0DD8">
        <w:rPr>
          <w:rFonts w:ascii="Times New Roman" w:hAnsi="Times New Roman" w:cs="Times New Roman"/>
          <w:sz w:val="27"/>
          <w:szCs w:val="27"/>
        </w:rPr>
        <w:t xml:space="preserve"> благоприятных условий жизнедеятельности граждан, нуждающихся в социальной защите</w:t>
      </w:r>
      <w:r w:rsidR="00D578B3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1ABFB2C6" w14:textId="6A90133A" w:rsidR="00D578B3" w:rsidRPr="006E0DD8" w:rsidRDefault="00840698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E0DD8">
        <w:rPr>
          <w:rFonts w:ascii="Times New Roman" w:hAnsi="Times New Roman" w:cs="Times New Roman"/>
          <w:bCs/>
          <w:sz w:val="27"/>
          <w:szCs w:val="27"/>
        </w:rPr>
        <w:t>В 202</w:t>
      </w:r>
      <w:r w:rsidR="006D3324" w:rsidRPr="006E0DD8">
        <w:rPr>
          <w:rFonts w:ascii="Times New Roman" w:hAnsi="Times New Roman" w:cs="Times New Roman"/>
          <w:bCs/>
          <w:sz w:val="27"/>
          <w:szCs w:val="27"/>
        </w:rPr>
        <w:t>4</w:t>
      </w:r>
      <w:r w:rsidR="00AB45AC" w:rsidRPr="006E0DD8">
        <w:rPr>
          <w:rFonts w:ascii="Times New Roman" w:hAnsi="Times New Roman" w:cs="Times New Roman"/>
          <w:bCs/>
          <w:sz w:val="27"/>
          <w:szCs w:val="27"/>
        </w:rPr>
        <w:t xml:space="preserve"> году </w:t>
      </w:r>
      <w:r w:rsidR="00873F37" w:rsidRPr="006E0DD8">
        <w:rPr>
          <w:rFonts w:ascii="Times New Roman" w:hAnsi="Times New Roman" w:cs="Times New Roman"/>
          <w:bCs/>
          <w:sz w:val="27"/>
          <w:szCs w:val="27"/>
        </w:rPr>
        <w:t xml:space="preserve">данными налоговыми </w:t>
      </w:r>
      <w:r w:rsidR="00AB45AC" w:rsidRPr="006E0DD8">
        <w:rPr>
          <w:rFonts w:ascii="Times New Roman" w:hAnsi="Times New Roman" w:cs="Times New Roman"/>
          <w:bCs/>
          <w:sz w:val="27"/>
          <w:szCs w:val="27"/>
        </w:rPr>
        <w:t xml:space="preserve">льготами </w:t>
      </w:r>
      <w:r w:rsidRPr="006E0DD8">
        <w:rPr>
          <w:rFonts w:ascii="Times New Roman" w:hAnsi="Times New Roman" w:cs="Times New Roman"/>
          <w:bCs/>
          <w:sz w:val="27"/>
          <w:szCs w:val="27"/>
        </w:rPr>
        <w:t>воспользовались</w:t>
      </w:r>
      <w:r w:rsidR="005D1BC0" w:rsidRPr="006E0DD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D3324" w:rsidRPr="006E0DD8">
        <w:rPr>
          <w:rFonts w:ascii="Times New Roman" w:hAnsi="Times New Roman" w:cs="Times New Roman"/>
          <w:bCs/>
          <w:sz w:val="27"/>
          <w:szCs w:val="27"/>
        </w:rPr>
        <w:t>12</w:t>
      </w:r>
      <w:r w:rsidR="003F1673" w:rsidRPr="006E0DD8">
        <w:rPr>
          <w:rFonts w:ascii="Times New Roman" w:hAnsi="Times New Roman" w:cs="Times New Roman"/>
          <w:bCs/>
          <w:sz w:val="27"/>
          <w:szCs w:val="27"/>
        </w:rPr>
        <w:t> </w:t>
      </w:r>
      <w:r w:rsidR="006D3324" w:rsidRPr="006E0DD8">
        <w:rPr>
          <w:rFonts w:ascii="Times New Roman" w:hAnsi="Times New Roman" w:cs="Times New Roman"/>
          <w:bCs/>
          <w:sz w:val="27"/>
          <w:szCs w:val="27"/>
        </w:rPr>
        <w:t>790</w:t>
      </w:r>
      <w:r w:rsidR="003F1673" w:rsidRPr="006E0DD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14AFC" w:rsidRPr="006E0DD8">
        <w:rPr>
          <w:rFonts w:ascii="Times New Roman" w:hAnsi="Times New Roman" w:cs="Times New Roman"/>
          <w:bCs/>
          <w:sz w:val="27"/>
          <w:szCs w:val="27"/>
        </w:rPr>
        <w:t>налогоплательщиков</w:t>
      </w:r>
      <w:r w:rsidR="00D578B3" w:rsidRPr="006E0DD8">
        <w:rPr>
          <w:rFonts w:ascii="Times New Roman" w:hAnsi="Times New Roman" w:cs="Times New Roman"/>
          <w:bCs/>
          <w:sz w:val="27"/>
          <w:szCs w:val="27"/>
        </w:rPr>
        <w:t>. Объем социальных налоговых расходов</w:t>
      </w:r>
      <w:r w:rsidR="004D1CF2" w:rsidRPr="006E0DD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578B3" w:rsidRPr="006E0DD8">
        <w:rPr>
          <w:rFonts w:ascii="Times New Roman" w:hAnsi="Times New Roman" w:cs="Times New Roman"/>
          <w:bCs/>
          <w:sz w:val="27"/>
          <w:szCs w:val="27"/>
        </w:rPr>
        <w:t xml:space="preserve">составил </w:t>
      </w:r>
      <w:r w:rsidR="00184132" w:rsidRPr="006E0DD8">
        <w:rPr>
          <w:rFonts w:ascii="Times New Roman" w:hAnsi="Times New Roman" w:cs="Times New Roman"/>
          <w:bCs/>
          <w:sz w:val="27"/>
          <w:szCs w:val="27"/>
        </w:rPr>
        <w:t>10</w:t>
      </w:r>
      <w:r w:rsidR="00EB5C4D" w:rsidRPr="006E0DD8">
        <w:rPr>
          <w:rFonts w:ascii="Times New Roman" w:hAnsi="Times New Roman" w:cs="Times New Roman"/>
          <w:bCs/>
          <w:sz w:val="27"/>
          <w:szCs w:val="27"/>
        </w:rPr>
        <w:t> </w:t>
      </w:r>
      <w:r w:rsidR="00184132" w:rsidRPr="006E0DD8">
        <w:rPr>
          <w:rFonts w:ascii="Times New Roman" w:hAnsi="Times New Roman" w:cs="Times New Roman"/>
          <w:bCs/>
          <w:sz w:val="27"/>
          <w:szCs w:val="27"/>
        </w:rPr>
        <w:t>437</w:t>
      </w:r>
      <w:r w:rsidR="00EB5C4D" w:rsidRPr="006E0DD8">
        <w:rPr>
          <w:rFonts w:ascii="Times New Roman" w:hAnsi="Times New Roman" w:cs="Times New Roman"/>
          <w:bCs/>
          <w:sz w:val="27"/>
          <w:szCs w:val="27"/>
        </w:rPr>
        <w:t>,</w:t>
      </w:r>
      <w:r w:rsidR="00B52FF5" w:rsidRPr="006E0DD8">
        <w:rPr>
          <w:rFonts w:ascii="Times New Roman" w:hAnsi="Times New Roman" w:cs="Times New Roman"/>
          <w:bCs/>
          <w:sz w:val="27"/>
          <w:szCs w:val="27"/>
        </w:rPr>
        <w:t>0</w:t>
      </w:r>
      <w:r w:rsidR="00FA1B34" w:rsidRPr="006E0DD8">
        <w:rPr>
          <w:rFonts w:ascii="Times New Roman" w:hAnsi="Times New Roman" w:cs="Times New Roman"/>
          <w:bCs/>
          <w:sz w:val="27"/>
          <w:szCs w:val="27"/>
        </w:rPr>
        <w:t> тыс. рублей</w:t>
      </w:r>
      <w:r w:rsidR="00114AFC" w:rsidRPr="006E0DD8">
        <w:rPr>
          <w:rFonts w:ascii="Times New Roman" w:hAnsi="Times New Roman" w:cs="Times New Roman"/>
          <w:bCs/>
          <w:sz w:val="27"/>
          <w:szCs w:val="27"/>
        </w:rPr>
        <w:t>.</w:t>
      </w:r>
    </w:p>
    <w:p w14:paraId="3712B745" w14:textId="61813A44" w:rsidR="007E70BA" w:rsidRPr="006E0DD8" w:rsidRDefault="00DF3376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lastRenderedPageBreak/>
        <w:t>По совокупности значений критериев, используемых для оценки эффективности, действие</w:t>
      </w:r>
      <w:r w:rsidR="00DD5C90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61263E" w:rsidRPr="006E0DD8">
        <w:rPr>
          <w:rFonts w:ascii="Times New Roman" w:hAnsi="Times New Roman" w:cs="Times New Roman"/>
          <w:sz w:val="27"/>
          <w:szCs w:val="27"/>
        </w:rPr>
        <w:t xml:space="preserve">всех </w:t>
      </w:r>
      <w:r w:rsidR="00471653" w:rsidRPr="006E0DD8">
        <w:rPr>
          <w:rFonts w:ascii="Times New Roman" w:hAnsi="Times New Roman" w:cs="Times New Roman"/>
          <w:sz w:val="27"/>
          <w:szCs w:val="27"/>
        </w:rPr>
        <w:t xml:space="preserve">шести </w:t>
      </w:r>
      <w:r w:rsidR="00DD5C90" w:rsidRPr="006E0DD8">
        <w:rPr>
          <w:rFonts w:ascii="Times New Roman" w:hAnsi="Times New Roman" w:cs="Times New Roman"/>
          <w:sz w:val="27"/>
          <w:szCs w:val="27"/>
        </w:rPr>
        <w:t>социальных</w:t>
      </w:r>
      <w:r w:rsidRPr="006E0DD8">
        <w:rPr>
          <w:rFonts w:ascii="Times New Roman" w:hAnsi="Times New Roman" w:cs="Times New Roman"/>
          <w:sz w:val="27"/>
          <w:szCs w:val="27"/>
        </w:rPr>
        <w:t xml:space="preserve"> налогов</w:t>
      </w:r>
      <w:r w:rsidR="00DD5C90" w:rsidRPr="006E0DD8">
        <w:rPr>
          <w:rFonts w:ascii="Times New Roman" w:hAnsi="Times New Roman" w:cs="Times New Roman"/>
          <w:sz w:val="27"/>
          <w:szCs w:val="27"/>
        </w:rPr>
        <w:t>ых</w:t>
      </w:r>
      <w:r w:rsidRPr="006E0DD8">
        <w:rPr>
          <w:rFonts w:ascii="Times New Roman" w:hAnsi="Times New Roman" w:cs="Times New Roman"/>
          <w:sz w:val="27"/>
          <w:szCs w:val="27"/>
        </w:rPr>
        <w:t xml:space="preserve"> расход</w:t>
      </w:r>
      <w:r w:rsidR="00DD5C90" w:rsidRPr="006E0DD8">
        <w:rPr>
          <w:rFonts w:ascii="Times New Roman" w:hAnsi="Times New Roman" w:cs="Times New Roman"/>
          <w:sz w:val="27"/>
          <w:szCs w:val="27"/>
        </w:rPr>
        <w:t>ов</w:t>
      </w:r>
      <w:r w:rsidRPr="006E0DD8">
        <w:rPr>
          <w:rFonts w:ascii="Times New Roman" w:hAnsi="Times New Roman" w:cs="Times New Roman"/>
          <w:sz w:val="27"/>
          <w:szCs w:val="27"/>
        </w:rPr>
        <w:t xml:space="preserve"> в 202</w:t>
      </w:r>
      <w:r w:rsidR="0061263E" w:rsidRPr="006E0DD8">
        <w:rPr>
          <w:rFonts w:ascii="Times New Roman" w:hAnsi="Times New Roman" w:cs="Times New Roman"/>
          <w:sz w:val="27"/>
          <w:szCs w:val="27"/>
        </w:rPr>
        <w:t>4</w:t>
      </w:r>
      <w:r w:rsidRPr="006E0DD8">
        <w:rPr>
          <w:rFonts w:ascii="Times New Roman" w:hAnsi="Times New Roman" w:cs="Times New Roman"/>
          <w:sz w:val="27"/>
          <w:szCs w:val="27"/>
        </w:rPr>
        <w:t xml:space="preserve"> году признано </w:t>
      </w:r>
      <w:r w:rsidR="00A2742D" w:rsidRPr="006E0DD8">
        <w:rPr>
          <w:rFonts w:ascii="Times New Roman" w:hAnsi="Times New Roman" w:cs="Times New Roman"/>
          <w:sz w:val="27"/>
          <w:szCs w:val="27"/>
        </w:rPr>
        <w:t>эффективным:</w:t>
      </w:r>
    </w:p>
    <w:p w14:paraId="640DB4E5" w14:textId="315C06CC" w:rsidR="0001344C" w:rsidRPr="006E0DD8" w:rsidRDefault="00DD5C90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</w:t>
      </w:r>
      <w:r w:rsidR="00B004A2" w:rsidRPr="006E0DD8">
        <w:rPr>
          <w:rFonts w:ascii="Times New Roman" w:hAnsi="Times New Roman" w:cs="Times New Roman"/>
          <w:sz w:val="27"/>
          <w:szCs w:val="27"/>
        </w:rPr>
        <w:t xml:space="preserve"> налоговые расходы признаны целесообразными, поскольку </w:t>
      </w:r>
      <w:r w:rsidRPr="006E0DD8">
        <w:rPr>
          <w:rFonts w:ascii="Times New Roman" w:hAnsi="Times New Roman" w:cs="Times New Roman"/>
          <w:sz w:val="27"/>
          <w:szCs w:val="27"/>
        </w:rPr>
        <w:t xml:space="preserve">соответствуют цели </w:t>
      </w:r>
      <w:r w:rsidR="007630C7" w:rsidRPr="006E0DD8">
        <w:rPr>
          <w:rFonts w:ascii="Times New Roman" w:hAnsi="Times New Roman" w:cs="Times New Roman"/>
          <w:sz w:val="27"/>
          <w:szCs w:val="27"/>
        </w:rPr>
        <w:t>Стратегии СЭР</w:t>
      </w:r>
      <w:r w:rsidRPr="006E0DD8">
        <w:rPr>
          <w:rFonts w:ascii="Times New Roman" w:hAnsi="Times New Roman" w:cs="Times New Roman"/>
          <w:sz w:val="27"/>
          <w:szCs w:val="27"/>
        </w:rPr>
        <w:t xml:space="preserve"> по </w:t>
      </w:r>
      <w:r w:rsidR="00667131" w:rsidRPr="006E0DD8">
        <w:rPr>
          <w:rFonts w:ascii="Times New Roman" w:hAnsi="Times New Roman" w:cs="Times New Roman"/>
          <w:sz w:val="27"/>
          <w:szCs w:val="27"/>
        </w:rPr>
        <w:t>выравниванию социального положения наиболее уязвимых и незащищенных категорий граждан</w:t>
      </w:r>
      <w:r w:rsidR="00471653" w:rsidRPr="006E0DD8">
        <w:rPr>
          <w:rFonts w:ascii="Times New Roman" w:hAnsi="Times New Roman" w:cs="Times New Roman"/>
          <w:sz w:val="27"/>
          <w:szCs w:val="27"/>
        </w:rPr>
        <w:t>;</w:t>
      </w:r>
      <w:r w:rsidR="00AF2BCC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9504F7" w:rsidRPr="006E0DD8">
        <w:rPr>
          <w:rFonts w:ascii="Times New Roman" w:hAnsi="Times New Roman" w:cs="Times New Roman"/>
          <w:sz w:val="27"/>
          <w:szCs w:val="27"/>
        </w:rPr>
        <w:t xml:space="preserve">уровень </w:t>
      </w:r>
      <w:r w:rsidR="003362A2" w:rsidRPr="006E0DD8">
        <w:rPr>
          <w:rFonts w:ascii="Times New Roman" w:hAnsi="Times New Roman" w:cs="Times New Roman"/>
          <w:sz w:val="27"/>
          <w:szCs w:val="27"/>
        </w:rPr>
        <w:t xml:space="preserve">их </w:t>
      </w:r>
      <w:r w:rsidR="009504F7" w:rsidRPr="006E0DD8">
        <w:rPr>
          <w:rFonts w:ascii="Times New Roman" w:hAnsi="Times New Roman" w:cs="Times New Roman"/>
          <w:sz w:val="27"/>
          <w:szCs w:val="27"/>
        </w:rPr>
        <w:t>в</w:t>
      </w:r>
      <w:r w:rsidR="004D1CF2" w:rsidRPr="006E0DD8">
        <w:rPr>
          <w:rFonts w:ascii="Times New Roman" w:hAnsi="Times New Roman" w:cs="Times New Roman"/>
          <w:sz w:val="27"/>
          <w:szCs w:val="27"/>
        </w:rPr>
        <w:t xml:space="preserve">остребованности составляет 100% </w:t>
      </w:r>
      <w:r w:rsidR="00734C51" w:rsidRPr="006E0DD8">
        <w:rPr>
          <w:rFonts w:ascii="Times New Roman" w:hAnsi="Times New Roman" w:cs="Times New Roman"/>
          <w:sz w:val="27"/>
          <w:szCs w:val="27"/>
        </w:rPr>
        <w:t>(</w:t>
      </w:r>
      <w:r w:rsidR="00667131" w:rsidRPr="006E0DD8">
        <w:rPr>
          <w:rFonts w:ascii="Times New Roman" w:hAnsi="Times New Roman" w:cs="Times New Roman"/>
          <w:sz w:val="27"/>
          <w:szCs w:val="27"/>
        </w:rPr>
        <w:t>12</w:t>
      </w:r>
      <w:r w:rsidR="001240C8" w:rsidRPr="006E0DD8">
        <w:rPr>
          <w:rFonts w:ascii="Times New Roman" w:hAnsi="Times New Roman" w:cs="Times New Roman"/>
          <w:sz w:val="27"/>
          <w:szCs w:val="27"/>
        </w:rPr>
        <w:t> </w:t>
      </w:r>
      <w:r w:rsidR="00667131" w:rsidRPr="006E0DD8">
        <w:rPr>
          <w:rFonts w:ascii="Times New Roman" w:hAnsi="Times New Roman" w:cs="Times New Roman"/>
          <w:sz w:val="27"/>
          <w:szCs w:val="27"/>
        </w:rPr>
        <w:t>790</w:t>
      </w:r>
      <w:r w:rsidR="00845354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B31441" w:rsidRPr="006E0DD8">
        <w:rPr>
          <w:rFonts w:ascii="Times New Roman" w:hAnsi="Times New Roman" w:cs="Times New Roman"/>
          <w:sz w:val="27"/>
          <w:szCs w:val="27"/>
        </w:rPr>
        <w:t>налого</w:t>
      </w:r>
      <w:r w:rsidR="0001344C" w:rsidRPr="006E0DD8">
        <w:rPr>
          <w:rFonts w:ascii="Times New Roman" w:hAnsi="Times New Roman" w:cs="Times New Roman"/>
          <w:sz w:val="27"/>
          <w:szCs w:val="27"/>
        </w:rPr>
        <w:t>плательщиков воспользовались правом освобождения от уплаты налога)</w:t>
      </w:r>
      <w:r w:rsidR="003362A2" w:rsidRPr="006E0DD8">
        <w:rPr>
          <w:rFonts w:ascii="Times New Roman" w:hAnsi="Times New Roman" w:cs="Times New Roman"/>
          <w:sz w:val="27"/>
          <w:szCs w:val="27"/>
        </w:rPr>
        <w:t>;</w:t>
      </w:r>
    </w:p>
    <w:p w14:paraId="553C763D" w14:textId="3FF2089F" w:rsidR="000F3C12" w:rsidRPr="006E0DD8" w:rsidRDefault="002E0D94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 налоговые расходы признаны результативными, поскольку</w:t>
      </w:r>
      <w:r w:rsidR="00853EFA" w:rsidRPr="006E0DD8">
        <w:rPr>
          <w:rFonts w:ascii="Times New Roman" w:hAnsi="Times New Roman" w:cs="Times New Roman"/>
          <w:sz w:val="27"/>
          <w:szCs w:val="27"/>
        </w:rPr>
        <w:t xml:space="preserve"> реализован </w:t>
      </w:r>
      <w:r w:rsidR="003362A2" w:rsidRPr="006E0DD8">
        <w:rPr>
          <w:rFonts w:ascii="Times New Roman" w:hAnsi="Times New Roman" w:cs="Times New Roman"/>
          <w:sz w:val="27"/>
          <w:szCs w:val="27"/>
        </w:rPr>
        <w:t xml:space="preserve">их </w:t>
      </w:r>
      <w:r w:rsidRPr="006E0DD8">
        <w:rPr>
          <w:rFonts w:ascii="Times New Roman" w:hAnsi="Times New Roman" w:cs="Times New Roman"/>
          <w:sz w:val="27"/>
          <w:szCs w:val="27"/>
        </w:rPr>
        <w:t>вклад</w:t>
      </w:r>
      <w:r w:rsidR="003362A2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6E689F" w:rsidRPr="006E0DD8">
        <w:rPr>
          <w:rFonts w:ascii="Times New Roman" w:hAnsi="Times New Roman" w:cs="Times New Roman"/>
          <w:sz w:val="27"/>
          <w:szCs w:val="27"/>
        </w:rPr>
        <w:t xml:space="preserve">(по </w:t>
      </w:r>
      <w:r w:rsidR="00256834" w:rsidRPr="006E0DD8">
        <w:rPr>
          <w:rFonts w:ascii="Times New Roman" w:hAnsi="Times New Roman" w:cs="Times New Roman"/>
          <w:sz w:val="27"/>
          <w:szCs w:val="27"/>
        </w:rPr>
        <w:t>9,091</w:t>
      </w:r>
      <w:r w:rsidR="006E689F" w:rsidRPr="006E0DD8">
        <w:rPr>
          <w:rFonts w:ascii="Times New Roman" w:hAnsi="Times New Roman" w:cs="Times New Roman"/>
          <w:sz w:val="27"/>
          <w:szCs w:val="27"/>
        </w:rPr>
        <w:t>%</w:t>
      </w:r>
      <w:r w:rsidR="004B5C2D" w:rsidRPr="006E0DD8">
        <w:rPr>
          <w:rFonts w:ascii="Times New Roman" w:hAnsi="Times New Roman" w:cs="Times New Roman"/>
          <w:sz w:val="27"/>
          <w:szCs w:val="27"/>
        </w:rPr>
        <w:t xml:space="preserve"> кажд</w:t>
      </w:r>
      <w:r w:rsidR="003362A2" w:rsidRPr="006E0DD8">
        <w:rPr>
          <w:rFonts w:ascii="Times New Roman" w:hAnsi="Times New Roman" w:cs="Times New Roman"/>
          <w:sz w:val="27"/>
          <w:szCs w:val="27"/>
        </w:rPr>
        <w:t>ый</w:t>
      </w:r>
      <w:r w:rsidR="006E689F" w:rsidRPr="006E0DD8">
        <w:rPr>
          <w:rFonts w:ascii="Times New Roman" w:hAnsi="Times New Roman" w:cs="Times New Roman"/>
          <w:sz w:val="27"/>
          <w:szCs w:val="27"/>
        </w:rPr>
        <w:t>)</w:t>
      </w:r>
      <w:r w:rsidRPr="006E0DD8">
        <w:rPr>
          <w:rFonts w:ascii="Times New Roman" w:hAnsi="Times New Roman" w:cs="Times New Roman"/>
          <w:sz w:val="27"/>
          <w:szCs w:val="27"/>
        </w:rPr>
        <w:t xml:space="preserve"> в изменение значения показателя Стратегии СЭР</w:t>
      </w:r>
      <w:r w:rsidR="003F012C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471653" w:rsidRPr="006E0DD8">
        <w:rPr>
          <w:rFonts w:ascii="Times New Roman" w:hAnsi="Times New Roman" w:cs="Times New Roman"/>
          <w:sz w:val="27"/>
          <w:szCs w:val="27"/>
        </w:rPr>
        <w:t xml:space="preserve">– </w:t>
      </w:r>
      <w:r w:rsidRPr="006E0DD8">
        <w:rPr>
          <w:rFonts w:ascii="Times New Roman" w:hAnsi="Times New Roman" w:cs="Times New Roman"/>
          <w:sz w:val="27"/>
          <w:szCs w:val="27"/>
        </w:rPr>
        <w:t>«</w:t>
      </w:r>
      <w:r w:rsidR="00BB7CFE" w:rsidRPr="006E0DD8">
        <w:rPr>
          <w:rFonts w:ascii="Times New Roman" w:hAnsi="Times New Roman" w:cs="Times New Roman"/>
          <w:sz w:val="27"/>
          <w:szCs w:val="27"/>
        </w:rPr>
        <w:t>Доля граждан, получивших дополнительные меры социальной поддержки в общей численности граждан, имеющих право и заявившихся на ее получение</w:t>
      </w:r>
      <w:r w:rsidRPr="006E0DD8">
        <w:rPr>
          <w:rFonts w:ascii="Times New Roman" w:hAnsi="Times New Roman" w:cs="Times New Roman"/>
          <w:sz w:val="27"/>
          <w:szCs w:val="27"/>
        </w:rPr>
        <w:t>»</w:t>
      </w:r>
      <w:r w:rsidR="000F3C12" w:rsidRPr="006E0DD8">
        <w:rPr>
          <w:rFonts w:ascii="Times New Roman" w:hAnsi="Times New Roman" w:cs="Times New Roman"/>
          <w:sz w:val="27"/>
          <w:szCs w:val="27"/>
        </w:rPr>
        <w:t>,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0F3C12" w:rsidRPr="006E0DD8">
        <w:rPr>
          <w:rFonts w:ascii="Times New Roman" w:hAnsi="Times New Roman" w:cs="Times New Roman"/>
          <w:sz w:val="27"/>
          <w:szCs w:val="27"/>
        </w:rPr>
        <w:t xml:space="preserve">посредством снижения налоговой нагрузки на граждан и возможности направления высвобожденных средств на их собственные нужды (в том числе </w:t>
      </w:r>
      <w:r w:rsidR="00471653" w:rsidRPr="006E0DD8">
        <w:rPr>
          <w:rFonts w:ascii="Times New Roman" w:hAnsi="Times New Roman" w:cs="Times New Roman"/>
          <w:sz w:val="27"/>
          <w:szCs w:val="27"/>
        </w:rPr>
        <w:t xml:space="preserve">на </w:t>
      </w:r>
      <w:r w:rsidR="00851D9C" w:rsidRPr="006E0DD8">
        <w:rPr>
          <w:rFonts w:ascii="Times New Roman" w:hAnsi="Times New Roman" w:cs="Times New Roman"/>
          <w:sz w:val="27"/>
          <w:szCs w:val="27"/>
        </w:rPr>
        <w:t xml:space="preserve">оплату </w:t>
      </w:r>
      <w:r w:rsidR="000F3C12" w:rsidRPr="006E0DD8">
        <w:rPr>
          <w:rFonts w:ascii="Times New Roman" w:hAnsi="Times New Roman" w:cs="Times New Roman"/>
          <w:sz w:val="27"/>
          <w:szCs w:val="27"/>
        </w:rPr>
        <w:t>коммунальны</w:t>
      </w:r>
      <w:r w:rsidR="00851D9C" w:rsidRPr="006E0DD8">
        <w:rPr>
          <w:rFonts w:ascii="Times New Roman" w:hAnsi="Times New Roman" w:cs="Times New Roman"/>
          <w:sz w:val="27"/>
          <w:szCs w:val="27"/>
        </w:rPr>
        <w:t xml:space="preserve">х </w:t>
      </w:r>
      <w:r w:rsidR="000F3C12" w:rsidRPr="006E0DD8">
        <w:rPr>
          <w:rFonts w:ascii="Times New Roman" w:hAnsi="Times New Roman" w:cs="Times New Roman"/>
          <w:sz w:val="27"/>
          <w:szCs w:val="27"/>
        </w:rPr>
        <w:t>расход</w:t>
      </w:r>
      <w:r w:rsidR="00851D9C" w:rsidRPr="006E0DD8">
        <w:rPr>
          <w:rFonts w:ascii="Times New Roman" w:hAnsi="Times New Roman" w:cs="Times New Roman"/>
          <w:sz w:val="27"/>
          <w:szCs w:val="27"/>
        </w:rPr>
        <w:t>ов</w:t>
      </w:r>
      <w:r w:rsidR="000F3C12" w:rsidRPr="006E0DD8">
        <w:rPr>
          <w:rFonts w:ascii="Times New Roman" w:hAnsi="Times New Roman" w:cs="Times New Roman"/>
          <w:sz w:val="27"/>
          <w:szCs w:val="27"/>
        </w:rPr>
        <w:t>).</w:t>
      </w:r>
    </w:p>
    <w:p w14:paraId="7CE1A56E" w14:textId="3FF1BE85" w:rsidR="003F012C" w:rsidRPr="006E0DD8" w:rsidRDefault="00C23C52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О</w:t>
      </w:r>
      <w:r w:rsidR="003F012C" w:rsidRPr="006E0DD8">
        <w:rPr>
          <w:rFonts w:ascii="Times New Roman" w:hAnsi="Times New Roman" w:cs="Times New Roman"/>
          <w:sz w:val="27"/>
          <w:szCs w:val="27"/>
        </w:rPr>
        <w:t xml:space="preserve">ценка бюджетной эффективности </w:t>
      </w:r>
      <w:r w:rsidR="002E0D94" w:rsidRPr="006E0DD8">
        <w:rPr>
          <w:rFonts w:ascii="Times New Roman" w:hAnsi="Times New Roman" w:cs="Times New Roman"/>
          <w:sz w:val="27"/>
          <w:szCs w:val="27"/>
        </w:rPr>
        <w:t>налогов</w:t>
      </w:r>
      <w:r w:rsidR="003F012C" w:rsidRPr="006E0DD8">
        <w:rPr>
          <w:rFonts w:ascii="Times New Roman" w:hAnsi="Times New Roman" w:cs="Times New Roman"/>
          <w:sz w:val="27"/>
          <w:szCs w:val="27"/>
        </w:rPr>
        <w:t>ых</w:t>
      </w:r>
      <w:r w:rsidR="002E0D94" w:rsidRPr="006E0DD8">
        <w:rPr>
          <w:rFonts w:ascii="Times New Roman" w:hAnsi="Times New Roman" w:cs="Times New Roman"/>
          <w:sz w:val="27"/>
          <w:szCs w:val="27"/>
        </w:rPr>
        <w:t xml:space="preserve"> расход</w:t>
      </w:r>
      <w:r w:rsidR="003F012C" w:rsidRPr="006E0DD8">
        <w:rPr>
          <w:rFonts w:ascii="Times New Roman" w:hAnsi="Times New Roman" w:cs="Times New Roman"/>
          <w:sz w:val="27"/>
          <w:szCs w:val="27"/>
        </w:rPr>
        <w:t>ов не рассчитыва</w:t>
      </w:r>
      <w:r w:rsidR="009504F7" w:rsidRPr="006E0DD8">
        <w:rPr>
          <w:rFonts w:ascii="Times New Roman" w:hAnsi="Times New Roman" w:cs="Times New Roman"/>
          <w:sz w:val="27"/>
          <w:szCs w:val="27"/>
        </w:rPr>
        <w:t>лась</w:t>
      </w:r>
      <w:r w:rsidR="003F012C" w:rsidRPr="006E0DD8">
        <w:rPr>
          <w:rFonts w:ascii="Times New Roman" w:hAnsi="Times New Roman" w:cs="Times New Roman"/>
          <w:sz w:val="27"/>
          <w:szCs w:val="27"/>
        </w:rPr>
        <w:t xml:space="preserve"> ввиду отсутствия альтернативного механизма достижения цели Стратегии СЭР</w:t>
      </w:r>
      <w:r w:rsidR="00256834" w:rsidRPr="006E0DD8">
        <w:rPr>
          <w:rFonts w:ascii="Times New Roman" w:hAnsi="Times New Roman" w:cs="Times New Roman"/>
          <w:sz w:val="27"/>
          <w:szCs w:val="27"/>
        </w:rPr>
        <w:t>, соответствующей данным социальным налоговым расходам</w:t>
      </w:r>
      <w:r w:rsidR="003F012C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14BC6F8B" w14:textId="48833E9F" w:rsidR="00DF3376" w:rsidRPr="006E0DD8" w:rsidRDefault="00E37BAB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По итогам оценки предлагается сохранить </w:t>
      </w:r>
      <w:r w:rsidR="004D1CF2" w:rsidRPr="006E0DD8">
        <w:rPr>
          <w:rFonts w:ascii="Times New Roman" w:hAnsi="Times New Roman" w:cs="Times New Roman"/>
          <w:sz w:val="27"/>
          <w:szCs w:val="27"/>
        </w:rPr>
        <w:t xml:space="preserve">все предусмотренные решением </w:t>
      </w:r>
      <w:r w:rsidR="00723BC0" w:rsidRPr="006E0DD8">
        <w:rPr>
          <w:rFonts w:ascii="Times New Roman" w:hAnsi="Times New Roman" w:cs="Times New Roman"/>
          <w:sz w:val="27"/>
          <w:szCs w:val="27"/>
        </w:rPr>
        <w:t xml:space="preserve">       </w:t>
      </w:r>
      <w:r w:rsidR="00471653" w:rsidRPr="006E0DD8">
        <w:rPr>
          <w:rFonts w:ascii="Times New Roman" w:hAnsi="Times New Roman" w:cs="Times New Roman"/>
          <w:sz w:val="27"/>
          <w:szCs w:val="27"/>
        </w:rPr>
        <w:t xml:space="preserve">№ 601-VДГ </w:t>
      </w:r>
      <w:r w:rsidRPr="006E0DD8">
        <w:rPr>
          <w:rFonts w:ascii="Times New Roman" w:hAnsi="Times New Roman" w:cs="Times New Roman"/>
          <w:sz w:val="27"/>
          <w:szCs w:val="27"/>
        </w:rPr>
        <w:t xml:space="preserve">налоговые расходы в виде освобождения от уплаты налога </w:t>
      </w:r>
      <w:r w:rsidR="004D1CF2" w:rsidRPr="006E0DD8">
        <w:rPr>
          <w:rFonts w:ascii="Times New Roman" w:hAnsi="Times New Roman" w:cs="Times New Roman"/>
          <w:sz w:val="27"/>
          <w:szCs w:val="27"/>
        </w:rPr>
        <w:t xml:space="preserve">на имущество физических лиц </w:t>
      </w:r>
      <w:r w:rsidRPr="006E0DD8">
        <w:rPr>
          <w:rFonts w:ascii="Times New Roman" w:hAnsi="Times New Roman" w:cs="Times New Roman"/>
          <w:sz w:val="27"/>
          <w:szCs w:val="27"/>
        </w:rPr>
        <w:t xml:space="preserve">в размере 100% </w:t>
      </w:r>
      <w:r w:rsidR="00471653" w:rsidRPr="006E0DD8">
        <w:rPr>
          <w:rFonts w:ascii="Times New Roman" w:hAnsi="Times New Roman" w:cs="Times New Roman"/>
          <w:sz w:val="27"/>
          <w:szCs w:val="27"/>
        </w:rPr>
        <w:t>отдельных категорий граждан, нуждающихся в социальной защите.</w:t>
      </w:r>
    </w:p>
    <w:p w14:paraId="666996DC" w14:textId="77777777" w:rsidR="009F6E09" w:rsidRPr="006E0DD8" w:rsidRDefault="009F6E09" w:rsidP="00AF67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62B2152" w14:textId="4E607D15" w:rsidR="00DF3376" w:rsidRPr="006E0DD8" w:rsidRDefault="00D578B3" w:rsidP="00AF67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0DD8">
        <w:rPr>
          <w:rFonts w:ascii="Times New Roman" w:hAnsi="Times New Roman" w:cs="Times New Roman"/>
          <w:b/>
          <w:sz w:val="27"/>
          <w:szCs w:val="27"/>
        </w:rPr>
        <w:t xml:space="preserve">Оценка </w:t>
      </w:r>
      <w:r w:rsidR="009F6E09" w:rsidRPr="006E0DD8">
        <w:rPr>
          <w:rFonts w:ascii="Times New Roman" w:hAnsi="Times New Roman" w:cs="Times New Roman"/>
          <w:b/>
          <w:sz w:val="27"/>
          <w:szCs w:val="27"/>
        </w:rPr>
        <w:t xml:space="preserve">налоговых расходов </w:t>
      </w:r>
      <w:r w:rsidR="00A2742D" w:rsidRPr="006E0DD8">
        <w:rPr>
          <w:rFonts w:ascii="Times New Roman" w:hAnsi="Times New Roman" w:cs="Times New Roman"/>
          <w:b/>
          <w:sz w:val="27"/>
          <w:szCs w:val="27"/>
        </w:rPr>
        <w:t>по земельному налогу</w:t>
      </w:r>
    </w:p>
    <w:p w14:paraId="5FAA1E87" w14:textId="77777777" w:rsidR="00DF3376" w:rsidRPr="006E0DD8" w:rsidRDefault="00DF3376" w:rsidP="00AF67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50F65834" w14:textId="77FDEFEF" w:rsidR="00B32771" w:rsidRPr="006E0DD8" w:rsidRDefault="00A2742D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</w:rPr>
        <w:t>В соответствии с решением</w:t>
      </w:r>
      <w:r w:rsidR="00C3798B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№ 505-III ГД</w:t>
      </w:r>
      <w:r w:rsidR="006210E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налоговые расходы </w:t>
      </w:r>
      <w:r w:rsidR="006210E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земельному налогу пред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ставлены</w:t>
      </w:r>
      <w:r w:rsidR="009763F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виде</w:t>
      </w:r>
      <w:r w:rsidR="0030728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налогового вычета, освобождений от уплаты налога в размерах 50 % и 100 %, а также в виде действия пониженных налоговых ставок.</w:t>
      </w:r>
    </w:p>
    <w:p w14:paraId="13DCBD3B" w14:textId="77777777" w:rsidR="00F3356E" w:rsidRPr="006E0DD8" w:rsidRDefault="00F3356E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проведена в отношении 27 налоговых расходов: 14 стимулирующих, 12 социальных и 1 технического налогового расхода.</w:t>
      </w:r>
    </w:p>
    <w:p w14:paraId="7116EB69" w14:textId="1DD1C95C" w:rsidR="00256834" w:rsidRPr="006E0DD8" w:rsidRDefault="00ED794C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01.01.2024 в соответствии </w:t>
      </w:r>
      <w:r w:rsidR="00F3356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действующей редакцией решения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505-III ГД </w:t>
      </w:r>
      <w:r w:rsidR="00265D08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города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применяются ставки земельного налога в </w:t>
      </w:r>
      <w:r w:rsidR="00F3356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предельных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размерах, установленных Налоговым кодексом Российской Федерации.</w:t>
      </w:r>
      <w:r w:rsidR="00265D08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4D48794" w14:textId="7047CC45" w:rsidR="00A461E1" w:rsidRPr="006E0DD8" w:rsidRDefault="00F3356E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Вместе с тем, у</w:t>
      </w:r>
      <w:r w:rsidR="00ED794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читывая</w:t>
      </w:r>
      <w:r w:rsidR="00265D08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сроки</w:t>
      </w:r>
      <w:r w:rsidR="00ED794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уплаты налогов физическими лицами (</w:t>
      </w:r>
      <w:r w:rsidR="00265D08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9149B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024 году за 2023 год), </w:t>
      </w:r>
      <w:r w:rsidR="0047699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также </w:t>
      </w:r>
      <w:r w:rsidR="0025683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срока уплаты </w:t>
      </w:r>
      <w:r w:rsidR="0047699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организациями налога за 4</w:t>
      </w:r>
      <w:r w:rsidR="0025683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47699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кв</w:t>
      </w:r>
      <w:r w:rsidR="0025683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артал</w:t>
      </w:r>
      <w:r w:rsidR="0047699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(в начале 2024 года за 4 квартал 2023 года)</w:t>
      </w:r>
      <w:r w:rsidR="0025683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D794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61E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закончившихся по сроку действия налоговых преференций в ви</w:t>
      </w:r>
      <w:r w:rsidR="00723BC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де пониженных налоговых ставок, в</w:t>
      </w:r>
      <w:r w:rsidR="00A461E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2024 году также имеются потери (налоговые расходы).</w:t>
      </w:r>
    </w:p>
    <w:p w14:paraId="5E15B223" w14:textId="77777777" w:rsidR="00723BC0" w:rsidRPr="006E0DD8" w:rsidRDefault="00E46D4F" w:rsidP="0072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Общий объем налоговых расходов по земельному налогу </w:t>
      </w:r>
      <w:r w:rsidR="003C75E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2024 год </w:t>
      </w:r>
      <w:r w:rsidR="00723BC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составил 626 949,1 тыс. рублей, в том числе:</w:t>
      </w:r>
    </w:p>
    <w:p w14:paraId="1F369D8B" w14:textId="39AF042B" w:rsidR="00723BC0" w:rsidRPr="006E0DD8" w:rsidRDefault="00723BC0" w:rsidP="0072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</w:rPr>
        <w:t>85,8 тыс. рублей – объем налоговых р</w:t>
      </w:r>
      <w:r w:rsidR="00485744" w:rsidRPr="006E0DD8">
        <w:rPr>
          <w:rFonts w:ascii="Times New Roman" w:hAnsi="Times New Roman" w:cs="Times New Roman"/>
          <w:sz w:val="27"/>
          <w:szCs w:val="27"/>
        </w:rPr>
        <w:t>асходов в виде освобождений от уплаты (части уплаты) налога отдельных категорий</w:t>
      </w:r>
      <w:r w:rsidRPr="006E0DD8">
        <w:rPr>
          <w:rFonts w:ascii="Times New Roman" w:hAnsi="Times New Roman" w:cs="Times New Roman"/>
          <w:sz w:val="27"/>
          <w:szCs w:val="27"/>
        </w:rPr>
        <w:t xml:space="preserve"> граждан, нуждающихся в социальной защите;</w:t>
      </w:r>
    </w:p>
    <w:p w14:paraId="16BFA6CF" w14:textId="7702CF79" w:rsidR="00F631D6" w:rsidRPr="006E0DD8" w:rsidRDefault="0032325D" w:rsidP="00F63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lastRenderedPageBreak/>
        <w:t>8 988,5</w:t>
      </w:r>
      <w:r w:rsidR="00723BC0" w:rsidRPr="006E0DD8">
        <w:rPr>
          <w:rFonts w:ascii="Times New Roman" w:hAnsi="Times New Roman" w:cs="Times New Roman"/>
          <w:sz w:val="27"/>
          <w:szCs w:val="27"/>
        </w:rPr>
        <w:t xml:space="preserve"> тыс. рублей </w:t>
      </w:r>
      <w:r w:rsidR="00B04BAD" w:rsidRPr="006E0DD8">
        <w:rPr>
          <w:rFonts w:ascii="Times New Roman" w:hAnsi="Times New Roman" w:cs="Times New Roman"/>
          <w:sz w:val="27"/>
          <w:szCs w:val="27"/>
        </w:rPr>
        <w:t xml:space="preserve">– объем налоговых расходов </w:t>
      </w:r>
      <w:r w:rsidR="00723BC0" w:rsidRPr="006E0DD8">
        <w:rPr>
          <w:rFonts w:ascii="Times New Roman" w:hAnsi="Times New Roman" w:cs="Times New Roman"/>
          <w:sz w:val="27"/>
          <w:szCs w:val="27"/>
        </w:rPr>
        <w:t>в результате применения пониженных налоговых став</w:t>
      </w:r>
      <w:r w:rsidR="008520FB" w:rsidRPr="006E0DD8">
        <w:rPr>
          <w:rFonts w:ascii="Times New Roman" w:hAnsi="Times New Roman" w:cs="Times New Roman"/>
          <w:sz w:val="27"/>
          <w:szCs w:val="27"/>
        </w:rPr>
        <w:t>ок (дифференцированных ставок в зависимости от вида</w:t>
      </w:r>
      <w:r w:rsidR="00723BC0" w:rsidRPr="006E0DD8">
        <w:rPr>
          <w:rFonts w:ascii="Times New Roman" w:hAnsi="Times New Roman" w:cs="Times New Roman"/>
          <w:sz w:val="27"/>
          <w:szCs w:val="27"/>
        </w:rPr>
        <w:t xml:space="preserve"> разрешенного использования</w:t>
      </w:r>
      <w:r w:rsidR="008520FB" w:rsidRPr="006E0DD8">
        <w:rPr>
          <w:rFonts w:ascii="Times New Roman" w:hAnsi="Times New Roman" w:cs="Times New Roman"/>
          <w:sz w:val="27"/>
          <w:szCs w:val="27"/>
        </w:rPr>
        <w:t>)</w:t>
      </w:r>
      <w:r w:rsidR="00CC7B6F" w:rsidRPr="006E0DD8">
        <w:rPr>
          <w:rFonts w:ascii="Times New Roman" w:hAnsi="Times New Roman" w:cs="Times New Roman"/>
          <w:sz w:val="27"/>
          <w:szCs w:val="27"/>
          <w:vertAlign w:val="superscript"/>
        </w:rPr>
        <w:footnoteReference w:id="7"/>
      </w:r>
      <w:r w:rsidR="00CC7B6F" w:rsidRPr="006E0DD8">
        <w:rPr>
          <w:rFonts w:ascii="Times New Roman" w:hAnsi="Times New Roman" w:cs="Times New Roman"/>
          <w:sz w:val="27"/>
          <w:szCs w:val="27"/>
        </w:rPr>
        <w:t xml:space="preserve">;  </w:t>
      </w:r>
    </w:p>
    <w:p w14:paraId="33C7D98C" w14:textId="7EB90A58" w:rsidR="00DA5694" w:rsidRPr="006E0DD8" w:rsidRDefault="00DA5694" w:rsidP="00DA5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617 874,7 тыс. рублей – объем налоговых расходов в виде освобождения от уплаты налога или предоставления налогового вычета юридическим лицам</w:t>
      </w:r>
      <w:r w:rsidRPr="006E0DD8">
        <w:rPr>
          <w:rFonts w:ascii="Times New Roman" w:hAnsi="Times New Roman" w:cs="Times New Roman"/>
          <w:sz w:val="27"/>
          <w:szCs w:val="27"/>
          <w:vertAlign w:val="superscript"/>
        </w:rPr>
        <w:footnoteReference w:id="8"/>
      </w:r>
      <w:r w:rsidRPr="006E0DD8">
        <w:rPr>
          <w:rFonts w:ascii="Times New Roman" w:hAnsi="Times New Roman" w:cs="Times New Roman"/>
          <w:sz w:val="27"/>
          <w:szCs w:val="27"/>
        </w:rPr>
        <w:t>.</w:t>
      </w:r>
    </w:p>
    <w:p w14:paraId="568B898A" w14:textId="6802A24E" w:rsidR="00307285" w:rsidRPr="006E0DD8" w:rsidRDefault="00314BCA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1F02A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сновной </w:t>
      </w:r>
      <w:r w:rsidR="00C51F5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объем</w:t>
      </w:r>
      <w:r w:rsidR="00E01B7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налоговых расходов</w:t>
      </w:r>
      <w:r w:rsidR="001F02A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3E2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666F8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699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617 793</w:t>
      </w:r>
      <w:r w:rsidR="001F02A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7699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1F02A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</w:t>
      </w:r>
      <w:r w:rsidR="00666F8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(или</w:t>
      </w:r>
      <w:r w:rsidR="00C7618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</w:t>
      </w:r>
      <w:r w:rsidR="00256834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8,5</w:t>
      </w:r>
      <w:r w:rsidR="00C7618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</w:t>
      </w:r>
      <w:r w:rsidR="001F02A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15B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общем объеме налоговых расходов по земельному налогу</w:t>
      </w:r>
      <w:r w:rsidR="001F02A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02A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приходится на </w:t>
      </w:r>
      <w:r w:rsidR="00E01B7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</w:t>
      </w:r>
      <w:r w:rsidR="009D15B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технический налоговый расход,</w:t>
      </w:r>
      <w:r w:rsidR="00D54FFB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действующий с 2024 года </w:t>
      </w:r>
      <w:r w:rsidR="00C6269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виде освобождения от уплаты земельного налога учреждений, финансовое обеспечение деятельности которых, в том числе в форме финансового обеспечения выполнения муниципального задания, осуществляется за счёт средств бюджета города Сургута</w:t>
      </w:r>
      <w:r w:rsidR="00823E2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6269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земельных участков, предоставленных им на праве постоянного (бессрочного) пользования для непосредственного выполнения возложенных на них функций и осуществления видов уставной деятельности (пункт </w:t>
      </w:r>
      <w:r w:rsidR="00AF117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33 </w:t>
      </w:r>
      <w:r w:rsidR="00C6269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сводного отчета).</w:t>
      </w:r>
    </w:p>
    <w:p w14:paraId="185AE0F8" w14:textId="77777777" w:rsidR="00E532DA" w:rsidRPr="006E0DD8" w:rsidRDefault="00764281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  <w:r w:rsidR="00E532D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нный налоговый расход:</w:t>
      </w:r>
    </w:p>
    <w:p w14:paraId="73E2061F" w14:textId="39175FBC" w:rsidR="00AD6564" w:rsidRPr="006E0DD8" w:rsidRDefault="00764281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отнесен к технической целевой категории в соответствии с </w:t>
      </w:r>
      <w:r w:rsidR="0046028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положениями Об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щи</w:t>
      </w:r>
      <w:r w:rsidR="0046028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требовани</w:t>
      </w:r>
      <w:r w:rsidR="0046028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46028D" w:rsidRPr="006E0DD8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3</w:t>
      </w:r>
      <w:r w:rsidR="00BB10E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D54FFB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поскольку </w:t>
      </w:r>
      <w:r w:rsidR="00BB10E5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предполагает уменьшение расходов плательщиков, финансовое обеспечение которых осуществляется в полном объеме з</w:t>
      </w:r>
      <w:r w:rsidR="00E532DA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а счет средств местного бюджета;</w:t>
      </w:r>
    </w:p>
    <w:p w14:paraId="0F5B46D1" w14:textId="7F4E7FE4" w:rsidR="00C01A62" w:rsidRPr="006E0DD8" w:rsidRDefault="00E532DA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целесообразен, поскольку </w:t>
      </w:r>
      <w:r w:rsidR="00957E68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востребован и </w:t>
      </w: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соответствует цели Стратегии СЭР</w:t>
      </w:r>
      <w:r w:rsidR="0046028D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Плана мероприятий по реализации Стратегии СЭР</w:t>
      </w: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– трансформация городского управления в целях повышения эффективности предоставления муниципальных услуг и результативности деятельности муниципальных служ</w:t>
      </w:r>
      <w:r w:rsidR="00E511C5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ащих</w:t>
      </w:r>
      <w:r w:rsidR="00E56DFD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14:paraId="4E478C02" w14:textId="0DAB50E1" w:rsidR="00957E68" w:rsidRPr="006E0DD8" w:rsidRDefault="00957E68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 учетом положений Общих требований оценка результативности в отношении технического налогового расхода не проводилась.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Вместе с тем, определено, что налоговый расход </w:t>
      </w:r>
      <w:r w:rsidR="00E511C5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способствует</w:t>
      </w: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достижению целевого показателя </w:t>
      </w:r>
      <w:r w:rsidR="00071FD2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  <w:r w:rsidR="00071FD2" w:rsidRPr="006E0DD8">
        <w:rPr>
          <w:rFonts w:ascii="Times New Roman" w:hAnsi="Times New Roman" w:cs="Times New Roman"/>
          <w:sz w:val="27"/>
          <w:szCs w:val="27"/>
        </w:rPr>
        <w:t>Удовлетворенность населения деятельностью органов местного самоуправления, %»</w:t>
      </w:r>
      <w:r w:rsidR="00E511C5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="00071FD2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так как </w:t>
      </w: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принят</w:t>
      </w:r>
      <w:r w:rsidR="00071FD2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ое </w:t>
      </w: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управленческо</w:t>
      </w:r>
      <w:r w:rsidR="00071FD2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решени</w:t>
      </w:r>
      <w:r w:rsidR="00071FD2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(решени</w:t>
      </w:r>
      <w:r w:rsidR="00071FD2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Думы города</w:t>
      </w:r>
      <w:r w:rsidR="00071FD2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 освобождении от уплаты земельного налога</w:t>
      </w: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)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ежегодно обеспечива</w:t>
      </w:r>
      <w:r w:rsidR="00071FD2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ет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оптимизацию деятельности муниципальных служащих и оптимизацию бюджетного процесса, </w:t>
      </w:r>
      <w:r w:rsidR="00071FD2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посредством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29D2F4DB" w14:textId="420F396F" w:rsidR="00957E68" w:rsidRPr="006E0DD8" w:rsidRDefault="00957E68" w:rsidP="00AF6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F407B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высвобождения трудовых ресурсов в результате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сокращени</w:t>
      </w:r>
      <w:r w:rsidR="00F407B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(исключения) финансовых опе</w:t>
      </w:r>
      <w:r w:rsidR="009033F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раций, связанных с начислением и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уплатой земельного налога, его зачислением в доход бюджета города, в отношении значительного количества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земельных участков, используемых муниципальными учреждениями в уставной деятельности;</w:t>
      </w:r>
    </w:p>
    <w:p w14:paraId="1D083E04" w14:textId="2D81083B" w:rsidR="00957E68" w:rsidRPr="006E0DD8" w:rsidRDefault="00957E68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- упразднения</w:t>
      </w:r>
      <w:r w:rsidRPr="006E0DD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встречных финансовых </w:t>
      </w:r>
      <w:r w:rsidR="009033F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потоков 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(в том числе имеющих календарный разрыв по периоду зачисления доходов от уплаты налога в бюджет города, в связи с введением механизма единого налогового платежа).</w:t>
      </w:r>
    </w:p>
    <w:p w14:paraId="13871C95" w14:textId="0873E76F" w:rsidR="00F407B1" w:rsidRPr="006E0DD8" w:rsidRDefault="00F13612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Налоговый расход </w:t>
      </w:r>
      <w:r w:rsidRPr="006E0DD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признан эффективным, поскольку целесообразен, </w:t>
      </w:r>
      <w:r w:rsidRPr="006E0DD8">
        <w:rPr>
          <w:rFonts w:ascii="Times New Roman" w:hAnsi="Times New Roman" w:cs="Times New Roman"/>
          <w:sz w:val="27"/>
          <w:szCs w:val="27"/>
        </w:rPr>
        <w:t xml:space="preserve">установлен в целях оптимизации деятельности муниципальных служащих и бюджетного процесса и, соответственно, способствует </w:t>
      </w:r>
      <w:r w:rsidRPr="006E0DD8">
        <w:rPr>
          <w:rFonts w:ascii="Times New Roman" w:hAnsi="Times New Roman" w:cs="Times New Roman"/>
          <w:color w:val="000000" w:themeColor="text1"/>
          <w:sz w:val="27"/>
          <w:szCs w:val="27"/>
        </w:rPr>
        <w:t>изменению целевого показателя Плана реализации Стратегии СЭР.</w:t>
      </w:r>
    </w:p>
    <w:p w14:paraId="34C977BD" w14:textId="22CAF3FA" w:rsidR="000475C5" w:rsidRPr="006E0DD8" w:rsidRDefault="000475C5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По итогам оценки налоговый расход предлагается сохранить.</w:t>
      </w:r>
    </w:p>
    <w:p w14:paraId="04046549" w14:textId="0D04DAB5" w:rsidR="006A1053" w:rsidRPr="006E0DD8" w:rsidRDefault="00013985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Далее представлена оценка 14 стимулирующих и 12 социальных налоговых расходов по земельному налогу, объем которых составляет</w:t>
      </w:r>
      <w:r w:rsidR="00666F84"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8 379,4 тыс. рублей и 776,0 тыс. рублей, соответственно</w:t>
      </w:r>
      <w:r w:rsidRPr="006E0DD8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14:paraId="2F24F276" w14:textId="4061D3BA" w:rsidR="00F3589D" w:rsidRPr="006E0DD8" w:rsidRDefault="00083EAF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E0DD8">
        <w:rPr>
          <w:rFonts w:ascii="Times New Roman" w:hAnsi="Times New Roman" w:cs="Times New Roman"/>
          <w:sz w:val="27"/>
          <w:szCs w:val="27"/>
          <w:u w:val="single"/>
        </w:rPr>
        <w:t>Стимулирующий налоговый расход в виде уменьшения налоговой базы</w:t>
      </w:r>
      <w:r w:rsidRPr="006E0DD8">
        <w:rPr>
          <w:rFonts w:ascii="Times New Roman" w:hAnsi="Times New Roman" w:cs="Times New Roman"/>
          <w:sz w:val="27"/>
          <w:szCs w:val="27"/>
        </w:rPr>
        <w:t xml:space="preserve"> на величину кадастровой стоимости 40 000 квадратных метров площади земельных участков, составляющих территорию индустриального (промышленного) парка и находящихся в собственности управляющих компаний индустриальных (промышленных) парков</w:t>
      </w:r>
      <w:r w:rsidR="00B60262" w:rsidRPr="006E0DD8">
        <w:rPr>
          <w:rFonts w:ascii="Times New Roman" w:hAnsi="Times New Roman" w:cs="Times New Roman"/>
          <w:sz w:val="27"/>
          <w:szCs w:val="27"/>
        </w:rPr>
        <w:t>, направленный на поддержку субъектов малого и среднего предпринимательства, привлечение инвестиций, развитие промышленного потенциала (</w:t>
      </w:r>
      <w:r w:rsidR="00F3589D" w:rsidRPr="006E0DD8">
        <w:rPr>
          <w:rFonts w:ascii="Times New Roman" w:hAnsi="Times New Roman" w:cs="Times New Roman"/>
          <w:sz w:val="27"/>
          <w:szCs w:val="27"/>
        </w:rPr>
        <w:t>пункт 7 сводного отчета).</w:t>
      </w:r>
    </w:p>
    <w:p w14:paraId="4A3825B6" w14:textId="776B0386" w:rsidR="0010243C" w:rsidRPr="006E0DD8" w:rsidRDefault="00906F33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В соответствии с уточненными данными</w:t>
      </w:r>
      <w:r w:rsidR="00DD18BB" w:rsidRPr="006E0DD8">
        <w:rPr>
          <w:rFonts w:ascii="Times New Roman" w:hAnsi="Times New Roman" w:cs="Times New Roman"/>
          <w:sz w:val="27"/>
          <w:szCs w:val="27"/>
        </w:rPr>
        <w:t>,</w:t>
      </w:r>
      <w:r w:rsidRPr="006E0DD8">
        <w:rPr>
          <w:rFonts w:ascii="Times New Roman" w:hAnsi="Times New Roman" w:cs="Times New Roman"/>
          <w:sz w:val="27"/>
          <w:szCs w:val="27"/>
        </w:rPr>
        <w:t xml:space="preserve"> представленными </w:t>
      </w:r>
      <w:r w:rsidR="00DD18BB" w:rsidRPr="006E0DD8">
        <w:rPr>
          <w:rFonts w:ascii="Times New Roman" w:hAnsi="Times New Roman" w:cs="Times New Roman"/>
          <w:sz w:val="27"/>
          <w:szCs w:val="27"/>
        </w:rPr>
        <w:t>налоговым органом</w:t>
      </w:r>
      <w:r w:rsidR="00C92EC3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Pr="006E0DD8">
        <w:rPr>
          <w:rFonts w:ascii="Times New Roman" w:hAnsi="Times New Roman" w:cs="Times New Roman"/>
          <w:sz w:val="27"/>
          <w:szCs w:val="27"/>
        </w:rPr>
        <w:t>о</w:t>
      </w:r>
      <w:r w:rsidR="0010243C" w:rsidRPr="006E0DD8">
        <w:rPr>
          <w:rFonts w:ascii="Times New Roman" w:hAnsi="Times New Roman" w:cs="Times New Roman"/>
          <w:sz w:val="27"/>
          <w:szCs w:val="27"/>
        </w:rPr>
        <w:t>бъем налогового расхода</w:t>
      </w:r>
      <w:r w:rsidR="00FB522B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C71520" w:rsidRPr="006E0DD8">
        <w:rPr>
          <w:rFonts w:ascii="Times New Roman" w:hAnsi="Times New Roman" w:cs="Times New Roman"/>
          <w:sz w:val="27"/>
          <w:szCs w:val="27"/>
        </w:rPr>
        <w:t>составил</w:t>
      </w:r>
      <w:r w:rsidR="0010243C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CD38F8" w:rsidRPr="006E0DD8">
        <w:rPr>
          <w:rFonts w:ascii="Times New Roman" w:hAnsi="Times New Roman" w:cs="Times New Roman"/>
          <w:sz w:val="27"/>
          <w:szCs w:val="27"/>
        </w:rPr>
        <w:t>81</w:t>
      </w:r>
      <w:r w:rsidR="00625570" w:rsidRPr="006E0DD8">
        <w:rPr>
          <w:rFonts w:ascii="Times New Roman" w:hAnsi="Times New Roman" w:cs="Times New Roman"/>
          <w:sz w:val="27"/>
          <w:szCs w:val="27"/>
        </w:rPr>
        <w:t>,</w:t>
      </w:r>
      <w:r w:rsidR="00CD38F8" w:rsidRPr="006E0DD8">
        <w:rPr>
          <w:rFonts w:ascii="Times New Roman" w:hAnsi="Times New Roman" w:cs="Times New Roman"/>
          <w:sz w:val="27"/>
          <w:szCs w:val="27"/>
        </w:rPr>
        <w:t>1</w:t>
      </w:r>
      <w:r w:rsidR="0010243C" w:rsidRPr="006E0DD8">
        <w:rPr>
          <w:rFonts w:ascii="Times New Roman" w:hAnsi="Times New Roman" w:cs="Times New Roman"/>
          <w:sz w:val="27"/>
          <w:szCs w:val="27"/>
        </w:rPr>
        <w:t xml:space="preserve"> тыс. рублей.</w:t>
      </w:r>
    </w:p>
    <w:p w14:paraId="214848DD" w14:textId="77777777" w:rsidR="005C56A4" w:rsidRPr="006E0DD8" w:rsidRDefault="005C56A4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Согласно информации налогоплательщика, высвободившиеся средства в полном объеме направлены организацией на строительство объектов основных средств индустриального парка.</w:t>
      </w:r>
    </w:p>
    <w:p w14:paraId="670B9872" w14:textId="465E869A" w:rsidR="0010243C" w:rsidRPr="006E0DD8" w:rsidRDefault="0010243C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По совокупности значений критериев, используемых </w:t>
      </w:r>
      <w:r w:rsidR="005C56A4" w:rsidRPr="006E0DD8">
        <w:rPr>
          <w:rFonts w:ascii="Times New Roman" w:hAnsi="Times New Roman" w:cs="Times New Roman"/>
          <w:sz w:val="27"/>
          <w:szCs w:val="27"/>
        </w:rPr>
        <w:t xml:space="preserve">при </w:t>
      </w:r>
      <w:r w:rsidRPr="006E0DD8">
        <w:rPr>
          <w:rFonts w:ascii="Times New Roman" w:hAnsi="Times New Roman" w:cs="Times New Roman"/>
          <w:sz w:val="27"/>
          <w:szCs w:val="27"/>
        </w:rPr>
        <w:t>оценк</w:t>
      </w:r>
      <w:r w:rsidR="005C56A4" w:rsidRPr="006E0DD8">
        <w:rPr>
          <w:rFonts w:ascii="Times New Roman" w:hAnsi="Times New Roman" w:cs="Times New Roman"/>
          <w:sz w:val="27"/>
          <w:szCs w:val="27"/>
        </w:rPr>
        <w:t>е</w:t>
      </w:r>
      <w:r w:rsidRPr="006E0DD8">
        <w:rPr>
          <w:rFonts w:ascii="Times New Roman" w:hAnsi="Times New Roman" w:cs="Times New Roman"/>
          <w:sz w:val="27"/>
          <w:szCs w:val="27"/>
        </w:rPr>
        <w:t xml:space="preserve"> эффективности налоговых расходов, действие налогового расхода в 202</w:t>
      </w:r>
      <w:r w:rsidR="00AD36F4" w:rsidRPr="006E0DD8">
        <w:rPr>
          <w:rFonts w:ascii="Times New Roman" w:hAnsi="Times New Roman" w:cs="Times New Roman"/>
          <w:sz w:val="27"/>
          <w:szCs w:val="27"/>
        </w:rPr>
        <w:t>4</w:t>
      </w:r>
      <w:r w:rsidRPr="006E0DD8">
        <w:rPr>
          <w:rFonts w:ascii="Times New Roman" w:hAnsi="Times New Roman" w:cs="Times New Roman"/>
          <w:sz w:val="27"/>
          <w:szCs w:val="27"/>
        </w:rPr>
        <w:t xml:space="preserve"> году признано эффективным:</w:t>
      </w:r>
    </w:p>
    <w:p w14:paraId="42E44BBE" w14:textId="4BBD6F84" w:rsidR="0010243C" w:rsidRPr="006E0DD8" w:rsidRDefault="0010243C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- </w:t>
      </w:r>
      <w:r w:rsidR="006B3C55" w:rsidRPr="006E0DD8">
        <w:rPr>
          <w:rFonts w:ascii="Times New Roman" w:hAnsi="Times New Roman" w:cs="Times New Roman"/>
          <w:sz w:val="27"/>
          <w:szCs w:val="27"/>
        </w:rPr>
        <w:t>налоговый расход признан целесообразным, поскольку</w:t>
      </w:r>
      <w:r w:rsidR="006A5CEF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 xml:space="preserve">соответствует цели </w:t>
      </w:r>
      <w:r w:rsidR="00155AED" w:rsidRPr="006E0DD8">
        <w:rPr>
          <w:rFonts w:ascii="Times New Roman" w:hAnsi="Times New Roman" w:cs="Times New Roman"/>
          <w:sz w:val="27"/>
          <w:szCs w:val="27"/>
        </w:rPr>
        <w:t>Стратегии СЭР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155AED" w:rsidRPr="006E0DD8">
        <w:rPr>
          <w:rFonts w:ascii="Times New Roman" w:hAnsi="Times New Roman" w:cs="Times New Roman"/>
          <w:sz w:val="27"/>
          <w:szCs w:val="27"/>
        </w:rPr>
        <w:t>–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AD36F4" w:rsidRPr="006E0DD8">
        <w:rPr>
          <w:rFonts w:ascii="Times New Roman" w:hAnsi="Times New Roman" w:cs="Times New Roman"/>
          <w:sz w:val="27"/>
          <w:szCs w:val="27"/>
        </w:rPr>
        <w:t xml:space="preserve">становление города Сургута как научно-промышленного мульти-отраслевого кластера национального уровня в части нефтегазовой и </w:t>
      </w:r>
      <w:proofErr w:type="spellStart"/>
      <w:r w:rsidR="00AD36F4" w:rsidRPr="006E0DD8">
        <w:rPr>
          <w:rFonts w:ascii="Times New Roman" w:hAnsi="Times New Roman" w:cs="Times New Roman"/>
          <w:sz w:val="27"/>
          <w:szCs w:val="27"/>
        </w:rPr>
        <w:t>энергозатратных</w:t>
      </w:r>
      <w:proofErr w:type="spellEnd"/>
      <w:r w:rsidR="00AD36F4" w:rsidRPr="006E0DD8">
        <w:rPr>
          <w:rFonts w:ascii="Times New Roman" w:hAnsi="Times New Roman" w:cs="Times New Roman"/>
          <w:sz w:val="27"/>
          <w:szCs w:val="27"/>
        </w:rPr>
        <w:t xml:space="preserve"> отраслей</w:t>
      </w:r>
      <w:r w:rsidR="006A5CEF" w:rsidRPr="006E0DD8">
        <w:rPr>
          <w:rFonts w:ascii="Times New Roman" w:hAnsi="Times New Roman" w:cs="Times New Roman"/>
          <w:sz w:val="27"/>
          <w:szCs w:val="27"/>
        </w:rPr>
        <w:t>;</w:t>
      </w:r>
      <w:r w:rsidR="00E809B6" w:rsidRPr="006E0DD8">
        <w:rPr>
          <w:rFonts w:ascii="Times New Roman" w:hAnsi="Times New Roman" w:cs="Times New Roman"/>
          <w:sz w:val="27"/>
          <w:szCs w:val="27"/>
        </w:rPr>
        <w:t xml:space="preserve"> у</w:t>
      </w:r>
      <w:r w:rsidR="009504F7" w:rsidRPr="006E0DD8">
        <w:rPr>
          <w:rFonts w:ascii="Times New Roman" w:hAnsi="Times New Roman" w:cs="Times New Roman"/>
          <w:sz w:val="27"/>
          <w:szCs w:val="27"/>
        </w:rPr>
        <w:t>ровень</w:t>
      </w:r>
      <w:r w:rsidR="00E809B6" w:rsidRPr="006E0DD8">
        <w:rPr>
          <w:rFonts w:ascii="Times New Roman" w:hAnsi="Times New Roman" w:cs="Times New Roman"/>
          <w:sz w:val="27"/>
          <w:szCs w:val="27"/>
        </w:rPr>
        <w:t xml:space="preserve"> его</w:t>
      </w:r>
      <w:r w:rsidR="006A5CEF" w:rsidRPr="006E0DD8">
        <w:rPr>
          <w:rFonts w:ascii="Times New Roman" w:hAnsi="Times New Roman" w:cs="Times New Roman"/>
          <w:sz w:val="27"/>
          <w:szCs w:val="27"/>
        </w:rPr>
        <w:t xml:space="preserve"> востребованности составил</w:t>
      </w:r>
      <w:r w:rsidR="00A81526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100%</w:t>
      </w:r>
      <w:r w:rsidR="00A81526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(1</w:t>
      </w:r>
      <w:r w:rsidR="009504F7" w:rsidRPr="006E0DD8">
        <w:rPr>
          <w:rFonts w:ascii="Times New Roman" w:hAnsi="Times New Roman" w:cs="Times New Roman"/>
          <w:sz w:val="27"/>
          <w:szCs w:val="27"/>
        </w:rPr>
        <w:t> </w:t>
      </w:r>
      <w:r w:rsidR="00E809B6" w:rsidRPr="006E0DD8">
        <w:rPr>
          <w:rFonts w:ascii="Times New Roman" w:hAnsi="Times New Roman" w:cs="Times New Roman"/>
          <w:sz w:val="27"/>
          <w:szCs w:val="27"/>
        </w:rPr>
        <w:t>налого</w:t>
      </w:r>
      <w:r w:rsidRPr="006E0DD8">
        <w:rPr>
          <w:rFonts w:ascii="Times New Roman" w:hAnsi="Times New Roman" w:cs="Times New Roman"/>
          <w:sz w:val="27"/>
          <w:szCs w:val="27"/>
        </w:rPr>
        <w:t>плательщик</w:t>
      </w:r>
      <w:r w:rsidR="007164A3" w:rsidRPr="006E0DD8">
        <w:rPr>
          <w:rFonts w:ascii="Times New Roman" w:hAnsi="Times New Roman" w:cs="Times New Roman"/>
          <w:sz w:val="27"/>
          <w:szCs w:val="27"/>
        </w:rPr>
        <w:t>, в собственности котор</w:t>
      </w:r>
      <w:r w:rsidR="006A5CEF" w:rsidRPr="006E0DD8">
        <w:rPr>
          <w:rFonts w:ascii="Times New Roman" w:hAnsi="Times New Roman" w:cs="Times New Roman"/>
          <w:sz w:val="27"/>
          <w:szCs w:val="27"/>
        </w:rPr>
        <w:t xml:space="preserve">ого находится соответствующий земельный участок </w:t>
      </w:r>
      <w:r w:rsidRPr="006E0DD8">
        <w:rPr>
          <w:rFonts w:ascii="Times New Roman" w:hAnsi="Times New Roman" w:cs="Times New Roman"/>
          <w:sz w:val="27"/>
          <w:szCs w:val="27"/>
        </w:rPr>
        <w:t>воспользовал</w:t>
      </w:r>
      <w:r w:rsidR="00A52A97" w:rsidRPr="006E0DD8">
        <w:rPr>
          <w:rFonts w:ascii="Times New Roman" w:hAnsi="Times New Roman" w:cs="Times New Roman"/>
          <w:sz w:val="27"/>
          <w:szCs w:val="27"/>
        </w:rPr>
        <w:t>ся</w:t>
      </w:r>
      <w:r w:rsidRPr="006E0DD8">
        <w:rPr>
          <w:rFonts w:ascii="Times New Roman" w:hAnsi="Times New Roman" w:cs="Times New Roman"/>
          <w:sz w:val="27"/>
          <w:szCs w:val="27"/>
        </w:rPr>
        <w:t xml:space="preserve"> правом на </w:t>
      </w:r>
      <w:r w:rsidR="00A52A97" w:rsidRPr="006E0DD8">
        <w:rPr>
          <w:rFonts w:ascii="Times New Roman" w:hAnsi="Times New Roman" w:cs="Times New Roman"/>
          <w:sz w:val="27"/>
          <w:szCs w:val="27"/>
        </w:rPr>
        <w:t>уменьшение налоговой базы на величину кадастровой стоимости</w:t>
      </w:r>
      <w:r w:rsidRPr="006E0DD8">
        <w:rPr>
          <w:rFonts w:ascii="Times New Roman" w:hAnsi="Times New Roman" w:cs="Times New Roman"/>
          <w:sz w:val="27"/>
          <w:szCs w:val="27"/>
        </w:rPr>
        <w:t>)</w:t>
      </w:r>
      <w:r w:rsidR="000C4817" w:rsidRPr="006E0DD8">
        <w:rPr>
          <w:rFonts w:ascii="Times New Roman" w:hAnsi="Times New Roman" w:cs="Times New Roman"/>
          <w:sz w:val="27"/>
          <w:szCs w:val="27"/>
        </w:rPr>
        <w:t>;</w:t>
      </w:r>
    </w:p>
    <w:p w14:paraId="2DE15C3E" w14:textId="2FF49512" w:rsidR="005C56A4" w:rsidRPr="006E0DD8" w:rsidRDefault="006B3C55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 налоговый расход признан результативным</w:t>
      </w:r>
      <w:r w:rsidR="00702ACE" w:rsidRPr="006E0DD8">
        <w:rPr>
          <w:rFonts w:ascii="Times New Roman" w:hAnsi="Times New Roman" w:cs="Times New Roman"/>
          <w:sz w:val="27"/>
          <w:szCs w:val="27"/>
        </w:rPr>
        <w:t>,</w:t>
      </w:r>
      <w:r w:rsidR="005E2315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5C56A4" w:rsidRPr="006E0DD8">
        <w:rPr>
          <w:rFonts w:ascii="Times New Roman" w:hAnsi="Times New Roman" w:cs="Times New Roman"/>
          <w:sz w:val="27"/>
          <w:szCs w:val="27"/>
        </w:rPr>
        <w:t>так как</w:t>
      </w:r>
      <w:r w:rsidR="005E2315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5C56A4" w:rsidRPr="006E0DD8">
        <w:rPr>
          <w:rFonts w:ascii="Times New Roman" w:hAnsi="Times New Roman" w:cs="Times New Roman"/>
          <w:sz w:val="27"/>
          <w:szCs w:val="27"/>
        </w:rPr>
        <w:t>его вклад в достижение целевого показателя Стратегии имеет поло</w:t>
      </w:r>
      <w:r w:rsidR="009149BB">
        <w:rPr>
          <w:rFonts w:ascii="Times New Roman" w:hAnsi="Times New Roman" w:cs="Times New Roman"/>
          <w:sz w:val="27"/>
          <w:szCs w:val="27"/>
        </w:rPr>
        <w:t xml:space="preserve">жительное значение, </w:t>
      </w:r>
      <w:r w:rsidR="005C56A4" w:rsidRPr="006E0DD8">
        <w:rPr>
          <w:rFonts w:ascii="Times New Roman" w:hAnsi="Times New Roman" w:cs="Times New Roman"/>
          <w:sz w:val="27"/>
          <w:szCs w:val="27"/>
        </w:rPr>
        <w:t>отсутствует альтернативный механизм поддержки организаций, относящихся к научно-промышленному мульти-отраслевому кластеру</w:t>
      </w:r>
      <w:r w:rsidR="0094681E" w:rsidRPr="006E0DD8">
        <w:rPr>
          <w:rFonts w:ascii="Times New Roman" w:hAnsi="Times New Roman" w:cs="Times New Roman"/>
          <w:sz w:val="27"/>
          <w:szCs w:val="27"/>
        </w:rPr>
        <w:t xml:space="preserve"> (в связи с чем оценка бюджетной эффективности налогового расхода не проводилась)</w:t>
      </w:r>
      <w:r w:rsidR="005C56A4" w:rsidRPr="006E0DD8">
        <w:rPr>
          <w:rFonts w:ascii="Times New Roman" w:hAnsi="Times New Roman" w:cs="Times New Roman"/>
          <w:sz w:val="27"/>
          <w:szCs w:val="27"/>
        </w:rPr>
        <w:t xml:space="preserve">. Кроме того, налоговый расход направлен на обеспечение инвестиционной привлекательности города для организаций, способствующих развитию научно-промышленного мульти-отраслевого кластера, что способствует </w:t>
      </w:r>
      <w:r w:rsidR="00DD18BB" w:rsidRPr="006E0DD8">
        <w:rPr>
          <w:rFonts w:ascii="Times New Roman" w:hAnsi="Times New Roman" w:cs="Times New Roman"/>
          <w:sz w:val="27"/>
          <w:szCs w:val="27"/>
        </w:rPr>
        <w:t>достижению национальных целей Российской Федерации</w:t>
      </w:r>
      <w:r w:rsidR="005C56A4" w:rsidRPr="006E0DD8">
        <w:rPr>
          <w:rFonts w:ascii="Times New Roman" w:hAnsi="Times New Roman" w:cs="Times New Roman"/>
          <w:sz w:val="27"/>
          <w:szCs w:val="27"/>
        </w:rPr>
        <w:t>, в части достижения устойчивой и динамичной экономики и обеспечения технологического лидерства.</w:t>
      </w:r>
    </w:p>
    <w:p w14:paraId="2264CCAA" w14:textId="63C2873B" w:rsidR="0010243C" w:rsidRPr="006E0DD8" w:rsidRDefault="0010243C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lastRenderedPageBreak/>
        <w:t xml:space="preserve">По итогам оценки </w:t>
      </w:r>
      <w:r w:rsidR="000C69AA" w:rsidRPr="006E0DD8">
        <w:rPr>
          <w:rFonts w:ascii="Times New Roman" w:hAnsi="Times New Roman" w:cs="Times New Roman"/>
          <w:sz w:val="27"/>
          <w:szCs w:val="27"/>
        </w:rPr>
        <w:t xml:space="preserve">предлагается </w:t>
      </w:r>
      <w:r w:rsidRPr="006E0DD8">
        <w:rPr>
          <w:rFonts w:ascii="Times New Roman" w:hAnsi="Times New Roman" w:cs="Times New Roman"/>
          <w:sz w:val="27"/>
          <w:szCs w:val="27"/>
        </w:rPr>
        <w:t xml:space="preserve">сохранить налоговый расход </w:t>
      </w:r>
      <w:r w:rsidR="009B3ADC" w:rsidRPr="006E0DD8">
        <w:rPr>
          <w:rFonts w:ascii="Times New Roman" w:hAnsi="Times New Roman" w:cs="Times New Roman"/>
          <w:sz w:val="27"/>
          <w:szCs w:val="27"/>
        </w:rPr>
        <w:t>в виде уменьшения налоговой базы на величину кадастровой стоимости 40</w:t>
      </w:r>
      <w:r w:rsidR="000F3C12" w:rsidRPr="006E0DD8">
        <w:rPr>
          <w:rFonts w:ascii="Times New Roman" w:hAnsi="Times New Roman" w:cs="Times New Roman"/>
          <w:sz w:val="27"/>
          <w:szCs w:val="27"/>
        </w:rPr>
        <w:t> </w:t>
      </w:r>
      <w:r w:rsidR="009B3ADC" w:rsidRPr="006E0DD8">
        <w:rPr>
          <w:rFonts w:ascii="Times New Roman" w:hAnsi="Times New Roman" w:cs="Times New Roman"/>
          <w:sz w:val="27"/>
          <w:szCs w:val="27"/>
        </w:rPr>
        <w:t>000 квадратных метров площади земельных участков, составляющих территорию индустриального (промышленного) парка и находящихся в собственности управляющих компаний индустриальных (промышленных) парков.</w:t>
      </w:r>
    </w:p>
    <w:p w14:paraId="100C5A9F" w14:textId="1616C6C5" w:rsidR="00625570" w:rsidRPr="006E0DD8" w:rsidRDefault="00625570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  <w:u w:val="single"/>
        </w:rPr>
        <w:t>Стимулирующий налоговый расход</w:t>
      </w:r>
      <w:r w:rsidR="00A074D5" w:rsidRPr="006E0DD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EF0F25" w:rsidRPr="006E0DD8">
        <w:rPr>
          <w:rFonts w:ascii="Times New Roman" w:hAnsi="Times New Roman" w:cs="Times New Roman"/>
          <w:sz w:val="27"/>
          <w:szCs w:val="27"/>
          <w:u w:val="single"/>
        </w:rPr>
        <w:t>в виде</w:t>
      </w:r>
      <w:r w:rsidR="00FB2BDF" w:rsidRPr="006E0DD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EF0F25" w:rsidRPr="006E0DD8">
        <w:rPr>
          <w:rFonts w:ascii="Times New Roman" w:hAnsi="Times New Roman" w:cs="Times New Roman"/>
          <w:sz w:val="27"/>
          <w:szCs w:val="27"/>
          <w:u w:val="single"/>
        </w:rPr>
        <w:t>освобождения от уплаты земельного налога в размере 50 %</w:t>
      </w:r>
      <w:r w:rsidR="00EF0F25" w:rsidRPr="006E0DD8">
        <w:rPr>
          <w:rFonts w:ascii="Times New Roman" w:hAnsi="Times New Roman" w:cs="Times New Roman"/>
          <w:sz w:val="27"/>
          <w:szCs w:val="27"/>
        </w:rPr>
        <w:t xml:space="preserve"> 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строительства, подтвержд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EF0F25" w:rsidRPr="006E0DD8">
        <w:rPr>
          <w:rFonts w:ascii="Times New Roman" w:hAnsi="Times New Roman" w:cs="Times New Roman"/>
          <w:sz w:val="27"/>
          <w:szCs w:val="27"/>
        </w:rPr>
        <w:t>нного выданным разрешением на строительство, до ввода объекта в эксплуатацию, но не более тр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EF0F25" w:rsidRPr="006E0DD8">
        <w:rPr>
          <w:rFonts w:ascii="Times New Roman" w:hAnsi="Times New Roman" w:cs="Times New Roman"/>
          <w:sz w:val="27"/>
          <w:szCs w:val="27"/>
        </w:rPr>
        <w:t>х лет</w:t>
      </w:r>
      <w:r w:rsidR="00FB2BDF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E104F3" w:rsidRPr="006E0DD8">
        <w:rPr>
          <w:rFonts w:ascii="Times New Roman" w:hAnsi="Times New Roman" w:cs="Times New Roman"/>
          <w:sz w:val="27"/>
          <w:szCs w:val="27"/>
        </w:rPr>
        <w:t>(</w:t>
      </w:r>
      <w:r w:rsidR="003D2FDB" w:rsidRPr="006E0DD8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CF0F78" w:rsidRPr="006E0DD8">
        <w:rPr>
          <w:rFonts w:ascii="Times New Roman" w:hAnsi="Times New Roman" w:cs="Times New Roman"/>
          <w:sz w:val="27"/>
          <w:szCs w:val="27"/>
        </w:rPr>
        <w:t>8 сводного отч</w:t>
      </w:r>
      <w:r w:rsidR="00B31441" w:rsidRPr="006E0DD8">
        <w:rPr>
          <w:rFonts w:ascii="Times New Roman" w:hAnsi="Times New Roman" w:cs="Times New Roman"/>
          <w:sz w:val="27"/>
          <w:szCs w:val="27"/>
        </w:rPr>
        <w:t>е</w:t>
      </w:r>
      <w:r w:rsidR="00CF0F78" w:rsidRPr="006E0DD8">
        <w:rPr>
          <w:rFonts w:ascii="Times New Roman" w:hAnsi="Times New Roman" w:cs="Times New Roman"/>
          <w:sz w:val="27"/>
          <w:szCs w:val="27"/>
        </w:rPr>
        <w:t>та)</w:t>
      </w:r>
      <w:r w:rsidR="00EF0F25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44FD3677" w14:textId="774BFBBF" w:rsidR="009504F7" w:rsidRPr="006E0DD8" w:rsidRDefault="002E1F8A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Налоговый расход </w:t>
      </w:r>
      <w:r w:rsidR="00C10AF5" w:rsidRPr="006E0DD8">
        <w:rPr>
          <w:rFonts w:ascii="Times New Roman" w:hAnsi="Times New Roman" w:cs="Times New Roman"/>
          <w:sz w:val="27"/>
          <w:szCs w:val="27"/>
        </w:rPr>
        <w:t xml:space="preserve">не востребован (включая отчетный 2024 год) с момента его установления (с 2022 года), однако </w:t>
      </w:r>
      <w:r w:rsidRPr="006E0DD8">
        <w:rPr>
          <w:rFonts w:ascii="Times New Roman" w:hAnsi="Times New Roman" w:cs="Times New Roman"/>
          <w:sz w:val="27"/>
          <w:szCs w:val="27"/>
        </w:rPr>
        <w:t>признан</w:t>
      </w:r>
      <w:r w:rsidR="00C10AF5" w:rsidRPr="006E0DD8">
        <w:rPr>
          <w:rFonts w:ascii="Times New Roman" w:hAnsi="Times New Roman" w:cs="Times New Roman"/>
          <w:sz w:val="27"/>
          <w:szCs w:val="27"/>
        </w:rPr>
        <w:t xml:space="preserve"> куратором </w:t>
      </w:r>
      <w:r w:rsidRPr="006E0DD8">
        <w:rPr>
          <w:rFonts w:ascii="Times New Roman" w:hAnsi="Times New Roman" w:cs="Times New Roman"/>
          <w:sz w:val="27"/>
          <w:szCs w:val="27"/>
        </w:rPr>
        <w:t>целесообразным,</w:t>
      </w:r>
      <w:r w:rsidR="00C10AF5" w:rsidRPr="006E0DD8">
        <w:rPr>
          <w:rFonts w:ascii="Times New Roman" w:hAnsi="Times New Roman" w:cs="Times New Roman"/>
          <w:sz w:val="27"/>
          <w:szCs w:val="27"/>
        </w:rPr>
        <w:t xml:space="preserve"> поскольку </w:t>
      </w:r>
      <w:r w:rsidR="00AF3077" w:rsidRPr="006E0DD8">
        <w:rPr>
          <w:rFonts w:ascii="Times New Roman" w:hAnsi="Times New Roman" w:cs="Times New Roman"/>
          <w:sz w:val="27"/>
          <w:szCs w:val="27"/>
        </w:rPr>
        <w:t>направлен на стимулирование предпринимательской активности, притока инвестиций, развития производственного и туристического потенциала, обеспечивающего устойчивое социально</w:t>
      </w:r>
      <w:r w:rsidR="00C10AF5" w:rsidRPr="006E0DD8">
        <w:rPr>
          <w:rFonts w:ascii="Times New Roman" w:hAnsi="Times New Roman" w:cs="Times New Roman"/>
          <w:sz w:val="27"/>
          <w:szCs w:val="27"/>
        </w:rPr>
        <w:t xml:space="preserve">-экономическое развитие города, и </w:t>
      </w:r>
      <w:r w:rsidR="00BB4CD7" w:rsidRPr="006E0DD8">
        <w:rPr>
          <w:rFonts w:ascii="Times New Roman" w:hAnsi="Times New Roman" w:cs="Times New Roman"/>
          <w:sz w:val="27"/>
          <w:szCs w:val="27"/>
        </w:rPr>
        <w:t>соответствует</w:t>
      </w:r>
      <w:r w:rsidR="00AF3077" w:rsidRPr="006E0DD8">
        <w:rPr>
          <w:rFonts w:ascii="Times New Roman" w:hAnsi="Times New Roman" w:cs="Times New Roman"/>
          <w:sz w:val="27"/>
          <w:szCs w:val="27"/>
        </w:rPr>
        <w:t>:</w:t>
      </w:r>
      <w:r w:rsidR="00BB4CD7" w:rsidRPr="006E0DD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C2C3600" w14:textId="6FBBE3F2" w:rsidR="00AF3077" w:rsidRPr="006E0DD8" w:rsidRDefault="00AF3077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 национальным целям развития Российской Федерации в части увеличения к 2030 году объема инвестиций в основной капитал, за счет постоянного улучшения инвестиционного климата;</w:t>
      </w:r>
    </w:p>
    <w:p w14:paraId="072081A9" w14:textId="4104578F" w:rsidR="00AF3077" w:rsidRPr="006E0DD8" w:rsidRDefault="00AF3077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- цели государственной программы, утвержденной Постановлением Правительства </w:t>
      </w:r>
      <w:r w:rsidR="00C10AF5" w:rsidRPr="006E0DD8">
        <w:rPr>
          <w:rFonts w:ascii="Times New Roman" w:hAnsi="Times New Roman" w:cs="Times New Roman"/>
          <w:sz w:val="27"/>
          <w:szCs w:val="27"/>
        </w:rPr>
        <w:t>ХМАО</w:t>
      </w:r>
      <w:r w:rsidRPr="006E0DD8">
        <w:rPr>
          <w:rFonts w:ascii="Times New Roman" w:hAnsi="Times New Roman" w:cs="Times New Roman"/>
          <w:sz w:val="27"/>
          <w:szCs w:val="27"/>
        </w:rPr>
        <w:t xml:space="preserve"> – Югры от 10.11.2023 № 557-п «О государственной программе Ханты-Мансийского автономного округа </w:t>
      </w:r>
      <w:r w:rsidR="00352F30" w:rsidRPr="006E0DD8">
        <w:rPr>
          <w:rFonts w:ascii="Times New Roman" w:hAnsi="Times New Roman" w:cs="Times New Roman"/>
          <w:sz w:val="27"/>
          <w:szCs w:val="27"/>
        </w:rPr>
        <w:t>–</w:t>
      </w:r>
      <w:r w:rsidRPr="006E0DD8">
        <w:rPr>
          <w:rFonts w:ascii="Times New Roman" w:hAnsi="Times New Roman" w:cs="Times New Roman"/>
          <w:sz w:val="27"/>
          <w:szCs w:val="27"/>
        </w:rPr>
        <w:t xml:space="preserve"> Югры «Развитие экономического потенциала» в части обеспечения устойчивого экономического роста и стимулирование инвестиционной активности;</w:t>
      </w:r>
    </w:p>
    <w:p w14:paraId="051AD3D7" w14:textId="7DD3704A" w:rsidR="00AF3077" w:rsidRPr="006E0DD8" w:rsidRDefault="00186A8C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 цели Стратегии СЭР</w:t>
      </w:r>
      <w:r w:rsidR="00AF3077" w:rsidRPr="006E0DD8">
        <w:rPr>
          <w:rFonts w:ascii="Times New Roman" w:hAnsi="Times New Roman" w:cs="Times New Roman"/>
          <w:sz w:val="27"/>
          <w:szCs w:val="27"/>
        </w:rPr>
        <w:t xml:space="preserve"> – содействие развитию </w:t>
      </w:r>
      <w:proofErr w:type="spellStart"/>
      <w:r w:rsidR="00AF3077" w:rsidRPr="006E0DD8">
        <w:rPr>
          <w:rFonts w:ascii="Times New Roman" w:hAnsi="Times New Roman" w:cs="Times New Roman"/>
          <w:sz w:val="27"/>
          <w:szCs w:val="27"/>
        </w:rPr>
        <w:t>клиентоцентричного</w:t>
      </w:r>
      <w:proofErr w:type="spellEnd"/>
      <w:r w:rsidR="00AF3077" w:rsidRPr="006E0DD8">
        <w:rPr>
          <w:rFonts w:ascii="Times New Roman" w:hAnsi="Times New Roman" w:cs="Times New Roman"/>
          <w:sz w:val="27"/>
          <w:szCs w:val="27"/>
        </w:rPr>
        <w:t xml:space="preserve"> города, ориентированного на максимальную поддержку предпринимательства.</w:t>
      </w:r>
    </w:p>
    <w:p w14:paraId="3D33504E" w14:textId="1220EB40" w:rsidR="00D96F46" w:rsidRPr="006E0DD8" w:rsidRDefault="0094681E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Оценка результативности не проводилась в связи с отсутствием потерь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бюджета в 2024 году</w:t>
      </w:r>
      <w:r w:rsidR="00352F30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212FCE9D" w14:textId="77777777" w:rsidR="00431FE1" w:rsidRPr="006E0DD8" w:rsidRDefault="00D96F46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Учитывая отсутствие альтернативного механизма </w:t>
      </w:r>
      <w:r w:rsidR="00C66F32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поддержки организаций, реализующих инвестиционны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C66F32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C66F32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соглашением о защите и поощрении капиталовложений</w:t>
      </w:r>
      <w:r w:rsidR="00853C68" w:rsidRPr="006E0DD8">
        <w:rPr>
          <w:rFonts w:ascii="Times New Roman" w:hAnsi="Times New Roman" w:cs="Times New Roman"/>
          <w:sz w:val="27"/>
          <w:szCs w:val="27"/>
        </w:rPr>
        <w:t xml:space="preserve">, действующая налоговая </w:t>
      </w:r>
      <w:r w:rsidR="00C66F32" w:rsidRPr="006E0DD8">
        <w:rPr>
          <w:rFonts w:ascii="Times New Roman" w:hAnsi="Times New Roman" w:cs="Times New Roman"/>
          <w:sz w:val="27"/>
          <w:szCs w:val="27"/>
        </w:rPr>
        <w:t>льгота может быть востребована в последующие периоды</w:t>
      </w:r>
      <w:r w:rsidR="00431FE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3C93F19" w14:textId="77777777" w:rsidR="00431FE1" w:rsidRPr="006E0DD8" w:rsidRDefault="00C66F32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По совокупности критериев оценки</w:t>
      </w:r>
      <w:r w:rsidR="00212D3F" w:rsidRPr="006E0DD8">
        <w:rPr>
          <w:rFonts w:ascii="Times New Roman" w:hAnsi="Times New Roman" w:cs="Times New Roman"/>
          <w:sz w:val="27"/>
          <w:szCs w:val="27"/>
        </w:rPr>
        <w:t xml:space="preserve"> эффективности налоговых расходов </w:t>
      </w:r>
      <w:r w:rsidR="007B06D5" w:rsidRPr="006E0DD8">
        <w:rPr>
          <w:rFonts w:ascii="Times New Roman" w:hAnsi="Times New Roman" w:cs="Times New Roman"/>
          <w:sz w:val="27"/>
          <w:szCs w:val="27"/>
        </w:rPr>
        <w:t>с</w:t>
      </w:r>
      <w:r w:rsidR="00C71520" w:rsidRPr="006E0DD8">
        <w:rPr>
          <w:rFonts w:ascii="Times New Roman" w:hAnsi="Times New Roman" w:cs="Times New Roman"/>
          <w:sz w:val="27"/>
          <w:szCs w:val="27"/>
        </w:rPr>
        <w:t xml:space="preserve">формировать </w:t>
      </w:r>
      <w:r w:rsidRPr="006E0DD8">
        <w:rPr>
          <w:rFonts w:ascii="Times New Roman" w:hAnsi="Times New Roman" w:cs="Times New Roman"/>
          <w:sz w:val="27"/>
          <w:szCs w:val="27"/>
        </w:rPr>
        <w:t xml:space="preserve">однозначный </w:t>
      </w:r>
      <w:r w:rsidR="00C71520" w:rsidRPr="006E0DD8">
        <w:rPr>
          <w:rFonts w:ascii="Times New Roman" w:hAnsi="Times New Roman" w:cs="Times New Roman"/>
          <w:sz w:val="27"/>
          <w:szCs w:val="27"/>
        </w:rPr>
        <w:t>вывод об эффективности (неэффективности)</w:t>
      </w:r>
      <w:r w:rsidR="007B06D5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 xml:space="preserve">установленной </w:t>
      </w:r>
      <w:r w:rsidR="00431FE1" w:rsidRPr="006E0DD8">
        <w:rPr>
          <w:rFonts w:ascii="Times New Roman" w:hAnsi="Times New Roman" w:cs="Times New Roman"/>
          <w:sz w:val="27"/>
          <w:szCs w:val="27"/>
        </w:rPr>
        <w:t xml:space="preserve">налоговой </w:t>
      </w:r>
      <w:r w:rsidRPr="006E0DD8">
        <w:rPr>
          <w:rFonts w:ascii="Times New Roman" w:hAnsi="Times New Roman" w:cs="Times New Roman"/>
          <w:sz w:val="27"/>
          <w:szCs w:val="27"/>
        </w:rPr>
        <w:t>льготы (налогового расхода)</w:t>
      </w:r>
      <w:r w:rsidR="00C71520" w:rsidRPr="006E0DD8">
        <w:rPr>
          <w:rFonts w:ascii="Times New Roman" w:hAnsi="Times New Roman" w:cs="Times New Roman"/>
          <w:sz w:val="27"/>
          <w:szCs w:val="27"/>
        </w:rPr>
        <w:t xml:space="preserve"> в рассматриваемом перио</w:t>
      </w:r>
      <w:r w:rsidR="00BB4CD7" w:rsidRPr="006E0DD8">
        <w:rPr>
          <w:rFonts w:ascii="Times New Roman" w:hAnsi="Times New Roman" w:cs="Times New Roman"/>
          <w:sz w:val="27"/>
          <w:szCs w:val="27"/>
        </w:rPr>
        <w:t>де не представляется возможным.</w:t>
      </w:r>
    </w:p>
    <w:p w14:paraId="34503519" w14:textId="77777777" w:rsidR="003D6D00" w:rsidRPr="006E0DD8" w:rsidRDefault="00C66F32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Вместе с тем, предлагается сохранить </w:t>
      </w:r>
      <w:r w:rsidR="0094681E" w:rsidRPr="006E0DD8">
        <w:rPr>
          <w:rFonts w:ascii="Times New Roman" w:hAnsi="Times New Roman" w:cs="Times New Roman"/>
          <w:sz w:val="27"/>
          <w:szCs w:val="27"/>
        </w:rPr>
        <w:t xml:space="preserve">налоговый расход </w:t>
      </w:r>
      <w:r w:rsidRPr="006E0DD8">
        <w:rPr>
          <w:rFonts w:ascii="Times New Roman" w:hAnsi="Times New Roman" w:cs="Times New Roman"/>
          <w:sz w:val="27"/>
          <w:szCs w:val="27"/>
        </w:rPr>
        <w:t>в целях инвестиционной привлекательности города, стимулирования</w:t>
      </w:r>
      <w:r w:rsidR="00E92F8D" w:rsidRPr="006E0DD8">
        <w:rPr>
          <w:rFonts w:ascii="Times New Roman" w:hAnsi="Times New Roman" w:cs="Times New Roman"/>
          <w:sz w:val="27"/>
          <w:szCs w:val="27"/>
        </w:rPr>
        <w:t xml:space="preserve"> инвестиционной активности</w:t>
      </w:r>
      <w:r w:rsidRPr="006E0DD8">
        <w:rPr>
          <w:rFonts w:ascii="Times New Roman" w:hAnsi="Times New Roman" w:cs="Times New Roman"/>
          <w:sz w:val="27"/>
          <w:szCs w:val="27"/>
        </w:rPr>
        <w:t xml:space="preserve"> предпринимателей</w:t>
      </w:r>
      <w:r w:rsidR="00E92F8D" w:rsidRPr="006E0DD8">
        <w:rPr>
          <w:rFonts w:ascii="Times New Roman" w:hAnsi="Times New Roman" w:cs="Times New Roman"/>
          <w:sz w:val="27"/>
          <w:szCs w:val="27"/>
        </w:rPr>
        <w:t>, развития производственного потенциала, обеспечивающего устойчивое социально-экономическое развитие города</w:t>
      </w:r>
      <w:r w:rsidR="008C68BB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5DF873D8" w14:textId="67C81056" w:rsidR="007147D9" w:rsidRPr="006E0DD8" w:rsidRDefault="007147D9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  <w:u w:val="single"/>
        </w:rPr>
        <w:t>Стимулирующий налоговый расход</w:t>
      </w:r>
      <w:r w:rsidR="00530C3D" w:rsidRPr="006E0DD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  <w:u w:val="single"/>
        </w:rPr>
        <w:t>в виде освобождения от уплаты земельного налога в размере 50 %</w:t>
      </w:r>
      <w:r w:rsidRPr="006E0DD8">
        <w:rPr>
          <w:rFonts w:ascii="Times New Roman" w:hAnsi="Times New Roman" w:cs="Times New Roman"/>
          <w:sz w:val="27"/>
          <w:szCs w:val="27"/>
        </w:rPr>
        <w:t xml:space="preserve"> аккредитованных организаций, осуществляющих деятельность в об</w:t>
      </w:r>
      <w:r w:rsidR="003D6D00" w:rsidRPr="006E0DD8">
        <w:rPr>
          <w:rFonts w:ascii="Times New Roman" w:hAnsi="Times New Roman" w:cs="Times New Roman"/>
          <w:sz w:val="27"/>
          <w:szCs w:val="27"/>
        </w:rPr>
        <w:t xml:space="preserve">ласти информационных технологий, </w:t>
      </w:r>
      <w:r w:rsidRPr="006E0DD8">
        <w:rPr>
          <w:rFonts w:ascii="Times New Roman" w:hAnsi="Times New Roman" w:cs="Times New Roman"/>
          <w:sz w:val="27"/>
          <w:szCs w:val="27"/>
        </w:rPr>
        <w:t>в отношении земельных участков, предназначенных и используемых для размещения объектов связи и центров обработки данных, на период с 01.01.2022 по 31.12.2024</w:t>
      </w:r>
      <w:r w:rsidR="00530C3D" w:rsidRPr="006E0DD8">
        <w:rPr>
          <w:rFonts w:ascii="Times New Roman" w:hAnsi="Times New Roman" w:cs="Times New Roman"/>
          <w:sz w:val="27"/>
          <w:szCs w:val="27"/>
        </w:rPr>
        <w:t xml:space="preserve"> (пункт </w:t>
      </w:r>
      <w:r w:rsidR="002F2D41" w:rsidRPr="006E0DD8">
        <w:rPr>
          <w:rFonts w:ascii="Times New Roman" w:hAnsi="Times New Roman" w:cs="Times New Roman"/>
          <w:sz w:val="27"/>
          <w:szCs w:val="27"/>
        </w:rPr>
        <w:t>9 сводного отч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2F2D41" w:rsidRPr="006E0DD8">
        <w:rPr>
          <w:rFonts w:ascii="Times New Roman" w:hAnsi="Times New Roman" w:cs="Times New Roman"/>
          <w:sz w:val="27"/>
          <w:szCs w:val="27"/>
        </w:rPr>
        <w:t>та)</w:t>
      </w:r>
      <w:r w:rsidR="008C6654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7B0CEBAD" w14:textId="1C8994C1" w:rsidR="00026098" w:rsidRPr="006E0DD8" w:rsidRDefault="007147D9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lastRenderedPageBreak/>
        <w:t xml:space="preserve">Налоговый расход соответствует цели </w:t>
      </w:r>
      <w:r w:rsidR="00915E7E" w:rsidRPr="006E0DD8">
        <w:rPr>
          <w:rFonts w:ascii="Times New Roman" w:hAnsi="Times New Roman" w:cs="Times New Roman"/>
          <w:sz w:val="27"/>
          <w:szCs w:val="27"/>
        </w:rPr>
        <w:t>С</w:t>
      </w:r>
      <w:r w:rsidRPr="006E0DD8">
        <w:rPr>
          <w:rFonts w:ascii="Times New Roman" w:hAnsi="Times New Roman" w:cs="Times New Roman"/>
          <w:sz w:val="27"/>
          <w:szCs w:val="27"/>
        </w:rPr>
        <w:t xml:space="preserve">тратегии </w:t>
      </w:r>
      <w:r w:rsidR="007B06D5" w:rsidRPr="006E0DD8">
        <w:rPr>
          <w:rFonts w:ascii="Times New Roman" w:hAnsi="Times New Roman" w:cs="Times New Roman"/>
          <w:sz w:val="27"/>
          <w:szCs w:val="27"/>
        </w:rPr>
        <w:t>СЭР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530C3D" w:rsidRPr="006E0DD8">
        <w:rPr>
          <w:rFonts w:ascii="Times New Roman" w:hAnsi="Times New Roman" w:cs="Times New Roman"/>
          <w:sz w:val="27"/>
          <w:szCs w:val="27"/>
        </w:rPr>
        <w:t>–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026098" w:rsidRPr="006E0DD8">
        <w:rPr>
          <w:rFonts w:ascii="Times New Roman" w:hAnsi="Times New Roman" w:cs="Times New Roman"/>
          <w:sz w:val="27"/>
          <w:szCs w:val="27"/>
        </w:rPr>
        <w:t>цифровая трансформация муниципального управления.</w:t>
      </w:r>
    </w:p>
    <w:p w14:paraId="35C0697D" w14:textId="0C06E8E0" w:rsidR="007147D9" w:rsidRPr="006E0DD8" w:rsidRDefault="000F3C12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В</w:t>
      </w:r>
      <w:r w:rsidR="007147D9" w:rsidRPr="006E0DD8">
        <w:rPr>
          <w:rFonts w:ascii="Times New Roman" w:hAnsi="Times New Roman" w:cs="Times New Roman"/>
          <w:sz w:val="27"/>
          <w:szCs w:val="27"/>
        </w:rPr>
        <w:t xml:space="preserve"> отчетном периоде </w:t>
      </w:r>
      <w:r w:rsidR="00992CFA" w:rsidRPr="006E0DD8">
        <w:rPr>
          <w:rFonts w:ascii="Times New Roman" w:hAnsi="Times New Roman" w:cs="Times New Roman"/>
          <w:sz w:val="27"/>
          <w:szCs w:val="27"/>
        </w:rPr>
        <w:t>(как и в предыдущие</w:t>
      </w:r>
      <w:r w:rsidR="0094681E" w:rsidRPr="006E0DD8">
        <w:rPr>
          <w:rFonts w:ascii="Times New Roman" w:hAnsi="Times New Roman" w:cs="Times New Roman"/>
          <w:sz w:val="27"/>
          <w:szCs w:val="27"/>
        </w:rPr>
        <w:t xml:space="preserve"> годы</w:t>
      </w:r>
      <w:r w:rsidR="00992CFA" w:rsidRPr="006E0DD8">
        <w:rPr>
          <w:rFonts w:ascii="Times New Roman" w:hAnsi="Times New Roman" w:cs="Times New Roman"/>
          <w:sz w:val="27"/>
          <w:szCs w:val="27"/>
        </w:rPr>
        <w:t xml:space="preserve">) </w:t>
      </w:r>
      <w:r w:rsidR="007147D9" w:rsidRPr="006E0DD8">
        <w:rPr>
          <w:rFonts w:ascii="Times New Roman" w:hAnsi="Times New Roman" w:cs="Times New Roman"/>
          <w:sz w:val="27"/>
          <w:szCs w:val="27"/>
        </w:rPr>
        <w:t>налого</w:t>
      </w:r>
      <w:r w:rsidR="00992CFA" w:rsidRPr="006E0DD8">
        <w:rPr>
          <w:rFonts w:ascii="Times New Roman" w:hAnsi="Times New Roman" w:cs="Times New Roman"/>
          <w:sz w:val="27"/>
          <w:szCs w:val="27"/>
        </w:rPr>
        <w:t xml:space="preserve">плательщики не воспользовались </w:t>
      </w:r>
      <w:r w:rsidR="007147D9" w:rsidRPr="006E0DD8">
        <w:rPr>
          <w:rFonts w:ascii="Times New Roman" w:hAnsi="Times New Roman" w:cs="Times New Roman"/>
          <w:sz w:val="27"/>
          <w:szCs w:val="27"/>
        </w:rPr>
        <w:t>ус</w:t>
      </w:r>
      <w:r w:rsidR="00992CFA" w:rsidRPr="006E0DD8">
        <w:rPr>
          <w:rFonts w:ascii="Times New Roman" w:hAnsi="Times New Roman" w:cs="Times New Roman"/>
          <w:sz w:val="27"/>
          <w:szCs w:val="27"/>
        </w:rPr>
        <w:t xml:space="preserve">тановленной налоговой </w:t>
      </w:r>
      <w:r w:rsidR="007B06D5" w:rsidRPr="006E0DD8">
        <w:rPr>
          <w:rFonts w:ascii="Times New Roman" w:hAnsi="Times New Roman" w:cs="Times New Roman"/>
          <w:sz w:val="27"/>
          <w:szCs w:val="27"/>
        </w:rPr>
        <w:t>льготой</w:t>
      </w:r>
      <w:r w:rsidR="00E3384D" w:rsidRPr="006E0DD8">
        <w:rPr>
          <w:rFonts w:ascii="Times New Roman" w:hAnsi="Times New Roman" w:cs="Times New Roman"/>
          <w:sz w:val="27"/>
          <w:szCs w:val="27"/>
        </w:rPr>
        <w:t>.</w:t>
      </w:r>
      <w:r w:rsidR="00992CFA" w:rsidRPr="006E0DD8">
        <w:rPr>
          <w:rFonts w:ascii="Times New Roman" w:hAnsi="Times New Roman" w:cs="Times New Roman"/>
          <w:sz w:val="27"/>
          <w:szCs w:val="27"/>
        </w:rPr>
        <w:t xml:space="preserve"> В связи с этим, </w:t>
      </w:r>
      <w:r w:rsidR="007B06D5" w:rsidRPr="006E0DD8">
        <w:rPr>
          <w:rFonts w:ascii="Times New Roman" w:hAnsi="Times New Roman" w:cs="Times New Roman"/>
          <w:sz w:val="27"/>
          <w:szCs w:val="27"/>
        </w:rPr>
        <w:t>с</w:t>
      </w:r>
      <w:r w:rsidR="007147D9" w:rsidRPr="006E0DD8">
        <w:rPr>
          <w:rFonts w:ascii="Times New Roman" w:hAnsi="Times New Roman" w:cs="Times New Roman"/>
          <w:sz w:val="27"/>
          <w:szCs w:val="27"/>
        </w:rPr>
        <w:t xml:space="preserve">формировать выводы об эффективности (неэффективности) </w:t>
      </w:r>
      <w:r w:rsidR="00992CFA" w:rsidRPr="006E0DD8">
        <w:rPr>
          <w:rFonts w:ascii="Times New Roman" w:hAnsi="Times New Roman" w:cs="Times New Roman"/>
          <w:sz w:val="27"/>
          <w:szCs w:val="27"/>
        </w:rPr>
        <w:t>данной налоговой л</w:t>
      </w:r>
      <w:r w:rsidR="007147D9" w:rsidRPr="006E0DD8">
        <w:rPr>
          <w:rFonts w:ascii="Times New Roman" w:hAnsi="Times New Roman" w:cs="Times New Roman"/>
          <w:sz w:val="27"/>
          <w:szCs w:val="27"/>
        </w:rPr>
        <w:t>ьгот</w:t>
      </w:r>
      <w:r w:rsidR="00992CFA" w:rsidRPr="006E0DD8">
        <w:rPr>
          <w:rFonts w:ascii="Times New Roman" w:hAnsi="Times New Roman" w:cs="Times New Roman"/>
          <w:sz w:val="27"/>
          <w:szCs w:val="27"/>
        </w:rPr>
        <w:t>ы</w:t>
      </w:r>
      <w:r w:rsidR="007147D9" w:rsidRPr="006E0DD8">
        <w:rPr>
          <w:rFonts w:ascii="Times New Roman" w:hAnsi="Times New Roman" w:cs="Times New Roman"/>
          <w:sz w:val="27"/>
          <w:szCs w:val="27"/>
        </w:rPr>
        <w:t xml:space="preserve"> в рассматриваемом периоде не представляется возможным. </w:t>
      </w:r>
    </w:p>
    <w:p w14:paraId="79EE4D14" w14:textId="4A9C4CB4" w:rsidR="0094681E" w:rsidRPr="006E0DD8" w:rsidRDefault="0094681E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В</w:t>
      </w:r>
      <w:r w:rsidR="00026098" w:rsidRPr="006E0DD8">
        <w:rPr>
          <w:rFonts w:ascii="Times New Roman" w:hAnsi="Times New Roman" w:cs="Times New Roman"/>
          <w:sz w:val="27"/>
          <w:szCs w:val="27"/>
        </w:rPr>
        <w:t xml:space="preserve"> соответствии с решени</w:t>
      </w:r>
      <w:r w:rsidR="00113ACF" w:rsidRPr="006E0DD8">
        <w:rPr>
          <w:rFonts w:ascii="Times New Roman" w:hAnsi="Times New Roman" w:cs="Times New Roman"/>
          <w:sz w:val="27"/>
          <w:szCs w:val="27"/>
        </w:rPr>
        <w:t>ем</w:t>
      </w:r>
      <w:r w:rsidR="003D6D00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6A1053" w:rsidRPr="006E0DD8">
        <w:rPr>
          <w:rFonts w:ascii="Times New Roman" w:hAnsi="Times New Roman" w:cs="Times New Roman"/>
          <w:sz w:val="27"/>
          <w:szCs w:val="27"/>
        </w:rPr>
        <w:t xml:space="preserve">№ 505-III ГД </w:t>
      </w:r>
      <w:r w:rsidRPr="006E0DD8">
        <w:rPr>
          <w:rFonts w:ascii="Times New Roman" w:hAnsi="Times New Roman" w:cs="Times New Roman"/>
          <w:sz w:val="27"/>
          <w:szCs w:val="27"/>
        </w:rPr>
        <w:t xml:space="preserve">срок </w:t>
      </w:r>
      <w:r w:rsidR="00026098" w:rsidRPr="006E0DD8">
        <w:rPr>
          <w:rFonts w:ascii="Times New Roman" w:hAnsi="Times New Roman" w:cs="Times New Roman"/>
          <w:sz w:val="27"/>
          <w:szCs w:val="27"/>
        </w:rPr>
        <w:t>действи</w:t>
      </w:r>
      <w:r w:rsidRPr="006E0DD8">
        <w:rPr>
          <w:rFonts w:ascii="Times New Roman" w:hAnsi="Times New Roman" w:cs="Times New Roman"/>
          <w:sz w:val="27"/>
          <w:szCs w:val="27"/>
        </w:rPr>
        <w:t>я</w:t>
      </w:r>
      <w:r w:rsidR="00026098" w:rsidRPr="006E0DD8">
        <w:rPr>
          <w:rFonts w:ascii="Times New Roman" w:hAnsi="Times New Roman" w:cs="Times New Roman"/>
          <w:sz w:val="27"/>
          <w:szCs w:val="27"/>
        </w:rPr>
        <w:t xml:space="preserve"> налоговой льготы </w:t>
      </w:r>
      <w:r w:rsidRPr="006E0DD8">
        <w:rPr>
          <w:rFonts w:ascii="Times New Roman" w:hAnsi="Times New Roman" w:cs="Times New Roman"/>
          <w:sz w:val="27"/>
          <w:szCs w:val="27"/>
        </w:rPr>
        <w:t>истек 31.12.2024</w:t>
      </w:r>
      <w:r w:rsidR="00026098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319BB442" w14:textId="557B268D" w:rsidR="00E3384D" w:rsidRPr="006E0DD8" w:rsidRDefault="0094681E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В связи с отсутствием востребованности</w:t>
      </w:r>
      <w:r w:rsidR="00113ACF" w:rsidRPr="006E0DD8">
        <w:rPr>
          <w:rFonts w:ascii="Times New Roman" w:hAnsi="Times New Roman" w:cs="Times New Roman"/>
          <w:sz w:val="27"/>
          <w:szCs w:val="27"/>
        </w:rPr>
        <w:t>,</w:t>
      </w:r>
      <w:r w:rsidRPr="006E0DD8">
        <w:rPr>
          <w:rFonts w:ascii="Times New Roman" w:hAnsi="Times New Roman" w:cs="Times New Roman"/>
          <w:sz w:val="27"/>
          <w:szCs w:val="27"/>
        </w:rPr>
        <w:t xml:space="preserve"> п</w:t>
      </w:r>
      <w:r w:rsidR="00026098" w:rsidRPr="006E0DD8">
        <w:rPr>
          <w:rFonts w:ascii="Times New Roman" w:hAnsi="Times New Roman" w:cs="Times New Roman"/>
          <w:sz w:val="27"/>
          <w:szCs w:val="27"/>
        </w:rPr>
        <w:t>родлени</w:t>
      </w:r>
      <w:r w:rsidR="00113ACF" w:rsidRPr="006E0DD8">
        <w:rPr>
          <w:rFonts w:ascii="Times New Roman" w:hAnsi="Times New Roman" w:cs="Times New Roman"/>
          <w:sz w:val="27"/>
          <w:szCs w:val="27"/>
        </w:rPr>
        <w:t>е</w:t>
      </w:r>
      <w:r w:rsidR="00026098" w:rsidRPr="006E0DD8">
        <w:rPr>
          <w:rFonts w:ascii="Times New Roman" w:hAnsi="Times New Roman" w:cs="Times New Roman"/>
          <w:sz w:val="27"/>
          <w:szCs w:val="27"/>
        </w:rPr>
        <w:t xml:space="preserve"> срока действия льготы </w:t>
      </w:r>
      <w:r w:rsidRPr="006E0DD8">
        <w:rPr>
          <w:rFonts w:ascii="Times New Roman" w:hAnsi="Times New Roman" w:cs="Times New Roman"/>
          <w:sz w:val="27"/>
          <w:szCs w:val="27"/>
        </w:rPr>
        <w:t>на последующие периоды</w:t>
      </w:r>
      <w:r w:rsidR="00113ACF" w:rsidRPr="006E0DD8">
        <w:rPr>
          <w:rFonts w:ascii="Times New Roman" w:hAnsi="Times New Roman" w:cs="Times New Roman"/>
          <w:sz w:val="27"/>
          <w:szCs w:val="27"/>
        </w:rPr>
        <w:t xml:space="preserve"> признано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113ACF" w:rsidRPr="006E0DD8">
        <w:rPr>
          <w:rFonts w:ascii="Times New Roman" w:hAnsi="Times New Roman" w:cs="Times New Roman"/>
          <w:sz w:val="27"/>
          <w:szCs w:val="27"/>
        </w:rPr>
        <w:t>нецелесообразным</w:t>
      </w:r>
      <w:r w:rsidR="00026098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3BD693FF" w14:textId="032807E4" w:rsidR="00166531" w:rsidRPr="006E0DD8" w:rsidRDefault="00E47045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  <w:u w:val="single"/>
        </w:rPr>
        <w:t>Стимулирующи</w:t>
      </w:r>
      <w:r w:rsidR="006B220A" w:rsidRPr="006E0DD8">
        <w:rPr>
          <w:rFonts w:ascii="Times New Roman" w:hAnsi="Times New Roman" w:cs="Times New Roman"/>
          <w:sz w:val="27"/>
          <w:szCs w:val="27"/>
          <w:u w:val="single"/>
        </w:rPr>
        <w:t>е</w:t>
      </w:r>
      <w:r w:rsidRPr="006E0DD8">
        <w:rPr>
          <w:rFonts w:ascii="Times New Roman" w:hAnsi="Times New Roman" w:cs="Times New Roman"/>
          <w:sz w:val="27"/>
          <w:szCs w:val="27"/>
          <w:u w:val="single"/>
        </w:rPr>
        <w:t xml:space="preserve"> налоговы</w:t>
      </w:r>
      <w:r w:rsidR="006B220A" w:rsidRPr="006E0DD8">
        <w:rPr>
          <w:rFonts w:ascii="Times New Roman" w:hAnsi="Times New Roman" w:cs="Times New Roman"/>
          <w:sz w:val="27"/>
          <w:szCs w:val="27"/>
          <w:u w:val="single"/>
        </w:rPr>
        <w:t>е</w:t>
      </w:r>
      <w:r w:rsidRPr="006E0DD8">
        <w:rPr>
          <w:rFonts w:ascii="Times New Roman" w:hAnsi="Times New Roman" w:cs="Times New Roman"/>
          <w:sz w:val="27"/>
          <w:szCs w:val="27"/>
          <w:u w:val="single"/>
        </w:rPr>
        <w:t xml:space="preserve"> расход</w:t>
      </w:r>
      <w:r w:rsidR="006B220A" w:rsidRPr="006E0DD8">
        <w:rPr>
          <w:rFonts w:ascii="Times New Roman" w:hAnsi="Times New Roman" w:cs="Times New Roman"/>
          <w:sz w:val="27"/>
          <w:szCs w:val="27"/>
          <w:u w:val="single"/>
        </w:rPr>
        <w:t>ы</w:t>
      </w:r>
      <w:r w:rsidRPr="006E0DD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u w:val="single"/>
          <w:lang w:eastAsia="ru-RU"/>
        </w:rPr>
        <w:t xml:space="preserve">в виде установления пониженной </w:t>
      </w:r>
      <w:r w:rsidR="00166531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u w:val="single"/>
          <w:lang w:eastAsia="ru-RU"/>
        </w:rPr>
        <w:t xml:space="preserve">налоговой ставки 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 отношении отдельных земельных участков в зависимости от категории земель и вида разреш</w:t>
      </w:r>
      <w:r w:rsidR="00A27C2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е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нного использования земельного участка</w:t>
      </w:r>
      <w:r w:rsidR="0032325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             </w:t>
      </w:r>
      <w:proofErr w:type="gramStart"/>
      <w:r w:rsidR="0032325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  </w:t>
      </w:r>
      <w:r w:rsidR="00F6561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(</w:t>
      </w:r>
      <w:proofErr w:type="gramEnd"/>
      <w:r w:rsidR="00F6561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1</w:t>
      </w:r>
      <w:r w:rsidR="00D71DC5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1</w:t>
      </w:r>
      <w:r w:rsidR="00F6561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налоговых расходов</w:t>
      </w:r>
      <w:r w:rsidR="00166531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– </w:t>
      </w:r>
      <w:r w:rsidR="00166531" w:rsidRPr="006E0DD8">
        <w:rPr>
          <w:rFonts w:ascii="Times New Roman" w:hAnsi="Times New Roman" w:cs="Times New Roman"/>
          <w:sz w:val="27"/>
          <w:szCs w:val="27"/>
        </w:rPr>
        <w:t xml:space="preserve">пункты </w:t>
      </w:r>
      <w:r w:rsidR="00D71DC5" w:rsidRPr="006E0DD8">
        <w:rPr>
          <w:rFonts w:ascii="Times New Roman" w:hAnsi="Times New Roman" w:cs="Times New Roman"/>
          <w:sz w:val="27"/>
          <w:szCs w:val="27"/>
        </w:rPr>
        <w:t>1</w:t>
      </w:r>
      <w:r w:rsidR="002F2D41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D71DC5" w:rsidRPr="006E0DD8">
        <w:rPr>
          <w:rFonts w:ascii="Times New Roman" w:hAnsi="Times New Roman" w:cs="Times New Roman"/>
          <w:sz w:val="27"/>
          <w:szCs w:val="27"/>
        </w:rPr>
        <w:t>2</w:t>
      </w:r>
      <w:r w:rsidR="002F2D41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D71DC5" w:rsidRPr="006E0DD8">
        <w:rPr>
          <w:rFonts w:ascii="Times New Roman" w:hAnsi="Times New Roman" w:cs="Times New Roman"/>
          <w:sz w:val="27"/>
          <w:szCs w:val="27"/>
        </w:rPr>
        <w:t>3</w:t>
      </w:r>
      <w:r w:rsidR="002F2D41" w:rsidRPr="006E0DD8">
        <w:rPr>
          <w:rFonts w:ascii="Times New Roman" w:hAnsi="Times New Roman" w:cs="Times New Roman"/>
          <w:sz w:val="27"/>
          <w:szCs w:val="27"/>
        </w:rPr>
        <w:t>,</w:t>
      </w:r>
      <w:r w:rsidR="00D71DC5" w:rsidRPr="006E0DD8">
        <w:rPr>
          <w:rFonts w:ascii="Times New Roman" w:hAnsi="Times New Roman" w:cs="Times New Roman"/>
          <w:sz w:val="27"/>
          <w:szCs w:val="27"/>
        </w:rPr>
        <w:t xml:space="preserve"> 4</w:t>
      </w:r>
      <w:r w:rsidR="002F2D41" w:rsidRPr="006E0DD8">
        <w:rPr>
          <w:rFonts w:ascii="Times New Roman" w:hAnsi="Times New Roman" w:cs="Times New Roman"/>
          <w:sz w:val="27"/>
          <w:szCs w:val="27"/>
        </w:rPr>
        <w:t>,</w:t>
      </w:r>
      <w:r w:rsidR="00D71DC5" w:rsidRPr="006E0DD8">
        <w:rPr>
          <w:rFonts w:ascii="Times New Roman" w:hAnsi="Times New Roman" w:cs="Times New Roman"/>
          <w:sz w:val="27"/>
          <w:szCs w:val="27"/>
        </w:rPr>
        <w:t xml:space="preserve"> 5,</w:t>
      </w:r>
      <w:r w:rsidR="002F2D41" w:rsidRPr="006E0DD8">
        <w:rPr>
          <w:rFonts w:ascii="Times New Roman" w:hAnsi="Times New Roman" w:cs="Times New Roman"/>
          <w:sz w:val="27"/>
          <w:szCs w:val="27"/>
        </w:rPr>
        <w:t xml:space="preserve"> 6, 2</w:t>
      </w:r>
      <w:r w:rsidR="004214CE" w:rsidRPr="006E0DD8">
        <w:rPr>
          <w:rFonts w:ascii="Times New Roman" w:hAnsi="Times New Roman" w:cs="Times New Roman"/>
          <w:sz w:val="27"/>
          <w:szCs w:val="27"/>
        </w:rPr>
        <w:t>5</w:t>
      </w:r>
      <w:r w:rsidR="002F2D41" w:rsidRPr="006E0DD8">
        <w:rPr>
          <w:rFonts w:ascii="Times New Roman" w:hAnsi="Times New Roman" w:cs="Times New Roman"/>
          <w:sz w:val="27"/>
          <w:szCs w:val="27"/>
        </w:rPr>
        <w:t>, 2</w:t>
      </w:r>
      <w:r w:rsidR="004214CE" w:rsidRPr="006E0DD8">
        <w:rPr>
          <w:rFonts w:ascii="Times New Roman" w:hAnsi="Times New Roman" w:cs="Times New Roman"/>
          <w:sz w:val="27"/>
          <w:szCs w:val="27"/>
        </w:rPr>
        <w:t>6</w:t>
      </w:r>
      <w:r w:rsidR="002F2D41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4214CE" w:rsidRPr="006E0DD8">
        <w:rPr>
          <w:rFonts w:ascii="Times New Roman" w:hAnsi="Times New Roman" w:cs="Times New Roman"/>
          <w:sz w:val="27"/>
          <w:szCs w:val="27"/>
        </w:rPr>
        <w:t>2</w:t>
      </w:r>
      <w:r w:rsidR="00D71DC5" w:rsidRPr="006E0DD8">
        <w:rPr>
          <w:rFonts w:ascii="Times New Roman" w:hAnsi="Times New Roman" w:cs="Times New Roman"/>
          <w:sz w:val="27"/>
          <w:szCs w:val="27"/>
        </w:rPr>
        <w:t>8</w:t>
      </w:r>
      <w:r w:rsidR="002F2D41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D71DC5" w:rsidRPr="006E0DD8">
        <w:rPr>
          <w:rFonts w:ascii="Times New Roman" w:hAnsi="Times New Roman" w:cs="Times New Roman"/>
          <w:sz w:val="27"/>
          <w:szCs w:val="27"/>
        </w:rPr>
        <w:t>29</w:t>
      </w:r>
      <w:r w:rsidR="002F2D41" w:rsidRPr="006E0DD8">
        <w:rPr>
          <w:rFonts w:ascii="Times New Roman" w:hAnsi="Times New Roman" w:cs="Times New Roman"/>
          <w:sz w:val="27"/>
          <w:szCs w:val="27"/>
        </w:rPr>
        <w:t>, 3</w:t>
      </w:r>
      <w:r w:rsidR="00D71DC5" w:rsidRPr="006E0DD8">
        <w:rPr>
          <w:rFonts w:ascii="Times New Roman" w:hAnsi="Times New Roman" w:cs="Times New Roman"/>
          <w:sz w:val="27"/>
          <w:szCs w:val="27"/>
        </w:rPr>
        <w:t>0</w:t>
      </w:r>
      <w:r w:rsidR="002F2D41" w:rsidRPr="006E0DD8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B31441" w:rsidRPr="006E0DD8">
        <w:rPr>
          <w:rFonts w:ascii="Times New Roman" w:hAnsi="Times New Roman" w:cs="Times New Roman"/>
          <w:sz w:val="27"/>
          <w:szCs w:val="27"/>
        </w:rPr>
        <w:t>е</w:t>
      </w:r>
      <w:r w:rsidR="002F2D41" w:rsidRPr="006E0DD8">
        <w:rPr>
          <w:rFonts w:ascii="Times New Roman" w:hAnsi="Times New Roman" w:cs="Times New Roman"/>
          <w:sz w:val="27"/>
          <w:szCs w:val="27"/>
        </w:rPr>
        <w:t>та)</w:t>
      </w:r>
      <w:r w:rsidR="00F6561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.</w:t>
      </w:r>
    </w:p>
    <w:p w14:paraId="0E32AD7B" w14:textId="62624861" w:rsidR="00A4533C" w:rsidRPr="006E0DD8" w:rsidRDefault="00A4533C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Общий объем данных налоговых расходов составил </w:t>
      </w:r>
      <w:r w:rsidR="00312C09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8 298,</w:t>
      </w:r>
      <w:r w:rsidR="000B3F04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3</w:t>
      </w:r>
      <w:r w:rsidR="005952F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тыс. рублей.</w:t>
      </w:r>
    </w:p>
    <w:p w14:paraId="0E38C8F7" w14:textId="2DBDA745" w:rsidR="001A0801" w:rsidRPr="006E0DD8" w:rsidRDefault="00C454A0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</w:rPr>
        <w:t>Один</w:t>
      </w:r>
      <w:r w:rsidR="003A08D8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 xml:space="preserve">из </w:t>
      </w:r>
      <w:r w:rsidR="00AD3D7C" w:rsidRPr="006E0DD8">
        <w:rPr>
          <w:rFonts w:ascii="Times New Roman" w:hAnsi="Times New Roman" w:cs="Times New Roman"/>
          <w:sz w:val="27"/>
          <w:szCs w:val="27"/>
        </w:rPr>
        <w:t>одиннадцати</w:t>
      </w:r>
      <w:r w:rsidRPr="006E0DD8">
        <w:rPr>
          <w:rFonts w:ascii="Times New Roman" w:hAnsi="Times New Roman" w:cs="Times New Roman"/>
          <w:sz w:val="27"/>
          <w:szCs w:val="27"/>
        </w:rPr>
        <w:t xml:space="preserve"> стимулирующих налоговых расходов</w:t>
      </w:r>
      <w:r w:rsidR="005952F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– </w:t>
      </w:r>
      <w:r w:rsidRPr="006E0DD8">
        <w:rPr>
          <w:rFonts w:ascii="Times New Roman" w:hAnsi="Times New Roman" w:cs="Times New Roman"/>
          <w:sz w:val="27"/>
          <w:szCs w:val="27"/>
        </w:rPr>
        <w:t>п</w:t>
      </w:r>
      <w:r w:rsidR="005952FD" w:rsidRPr="006E0DD8">
        <w:rPr>
          <w:rFonts w:ascii="Times New Roman" w:hAnsi="Times New Roman" w:cs="Times New Roman"/>
          <w:sz w:val="27"/>
          <w:szCs w:val="27"/>
        </w:rPr>
        <w:t>ониженная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6E0DD8">
        <w:rPr>
          <w:rFonts w:ascii="Times New Roman" w:hAnsi="Times New Roman" w:cs="Times New Roman"/>
          <w:sz w:val="27"/>
          <w:szCs w:val="27"/>
        </w:rPr>
        <w:t xml:space="preserve">налоговая ставка </w:t>
      </w:r>
      <w:r w:rsidR="005952F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в отношении земельных участков, предназначенных для размещения домов </w:t>
      </w:r>
      <w:proofErr w:type="spellStart"/>
      <w:r w:rsidR="005952F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среднеэтажной</w:t>
      </w:r>
      <w:proofErr w:type="spellEnd"/>
      <w:r w:rsidR="00A625DA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и многоэтажной жилой застройки</w:t>
      </w:r>
      <w:r w:rsidR="005952F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(пункт 25 сводного отчета) 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не был востребован, </w:t>
      </w:r>
      <w:r w:rsidR="001A0801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отсутствует его </w:t>
      </w:r>
      <w:r w:rsidR="0057275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вклад в изменение значения </w:t>
      </w:r>
      <w:r w:rsidR="001A0801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целевого </w:t>
      </w:r>
      <w:r w:rsidR="0057275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показателя </w:t>
      </w:r>
      <w:r w:rsidR="001A0801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в 2024 году </w:t>
      </w:r>
      <w:r w:rsidR="0057275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(0%). </w:t>
      </w:r>
    </w:p>
    <w:p w14:paraId="16488A04" w14:textId="0D749ED0" w:rsidR="00C454A0" w:rsidRPr="006E0DD8" w:rsidRDefault="001A0801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В отношении данного налогового расхода </w:t>
      </w:r>
      <w:r w:rsidRPr="006E0DD8">
        <w:rPr>
          <w:rFonts w:ascii="Times New Roman" w:hAnsi="Times New Roman" w:cs="Times New Roman"/>
          <w:sz w:val="27"/>
          <w:szCs w:val="27"/>
        </w:rPr>
        <w:t xml:space="preserve">отсутствуют альтернативные механизмы достижения цели Стратегии СЭР, в связи с чем оценка бюджетной эффективности не проводилась. </w:t>
      </w:r>
      <w:r w:rsidR="0057275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</w:t>
      </w:r>
      <w:r w:rsidR="00C454A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связи с </w:t>
      </w:r>
      <w:r w:rsidR="0057275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этим, а также ввиду отсутствия потерь бюджета города</w:t>
      </w:r>
      <w:r w:rsidR="00C454A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сформировать выводы о</w:t>
      </w:r>
      <w:r w:rsidR="0057275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б</w:t>
      </w:r>
      <w:r w:rsidR="00C454A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эффективности (неэффективности) </w:t>
      </w:r>
      <w:r w:rsidR="007C4737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данного налогового расхода </w:t>
      </w:r>
      <w:r w:rsidR="00C454A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в 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2024 году</w:t>
      </w:r>
      <w:r w:rsidR="00C454A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не представилось возможным.</w:t>
      </w:r>
    </w:p>
    <w:p w14:paraId="72A0CEA0" w14:textId="48046C66" w:rsidR="00183B38" w:rsidRPr="006E0DD8" w:rsidRDefault="00004CC2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По результатам оценки эффективности </w:t>
      </w:r>
      <w:r w:rsidR="00DC71EC" w:rsidRPr="006E0DD8">
        <w:rPr>
          <w:rFonts w:ascii="Times New Roman" w:hAnsi="Times New Roman" w:cs="Times New Roman"/>
          <w:sz w:val="27"/>
          <w:szCs w:val="27"/>
        </w:rPr>
        <w:t xml:space="preserve">десяти </w:t>
      </w:r>
      <w:r w:rsidR="00F65612" w:rsidRPr="006E0DD8">
        <w:rPr>
          <w:rFonts w:ascii="Times New Roman" w:hAnsi="Times New Roman" w:cs="Times New Roman"/>
          <w:sz w:val="27"/>
          <w:szCs w:val="27"/>
        </w:rPr>
        <w:t xml:space="preserve">из </w:t>
      </w:r>
      <w:r w:rsidR="00AD3D7C" w:rsidRPr="006E0DD8">
        <w:rPr>
          <w:rFonts w:ascii="Times New Roman" w:hAnsi="Times New Roman" w:cs="Times New Roman"/>
          <w:sz w:val="27"/>
          <w:szCs w:val="27"/>
        </w:rPr>
        <w:t xml:space="preserve">одиннадцати </w:t>
      </w:r>
      <w:r w:rsidR="00F65612" w:rsidRPr="006E0DD8">
        <w:rPr>
          <w:rFonts w:ascii="Times New Roman" w:hAnsi="Times New Roman" w:cs="Times New Roman"/>
          <w:sz w:val="27"/>
          <w:szCs w:val="27"/>
        </w:rPr>
        <w:t>стимулирующих налоговых расход</w:t>
      </w:r>
      <w:r w:rsidR="00183B38" w:rsidRPr="006E0DD8">
        <w:rPr>
          <w:rFonts w:ascii="Times New Roman" w:hAnsi="Times New Roman" w:cs="Times New Roman"/>
          <w:sz w:val="27"/>
          <w:szCs w:val="27"/>
        </w:rPr>
        <w:t>ов</w:t>
      </w:r>
      <w:r w:rsidR="00F6561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F65612" w:rsidRPr="006E0DD8">
        <w:rPr>
          <w:rFonts w:ascii="Times New Roman" w:hAnsi="Times New Roman" w:cs="Times New Roman"/>
          <w:sz w:val="27"/>
          <w:szCs w:val="27"/>
        </w:rPr>
        <w:t>в форме установления пониженной ставки</w:t>
      </w:r>
      <w:r w:rsidR="00E2115C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5952F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земельного налога</w:t>
      </w:r>
      <w:r w:rsidR="0022001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(</w:t>
      </w:r>
      <w:r w:rsidR="00220012" w:rsidRPr="006E0DD8">
        <w:rPr>
          <w:rFonts w:ascii="Times New Roman" w:hAnsi="Times New Roman" w:cs="Times New Roman"/>
          <w:sz w:val="27"/>
          <w:szCs w:val="27"/>
        </w:rPr>
        <w:t>пункты 1, 2, 3, 4, 5, 6, 26, 28, 29, 30 сводного отчета)</w:t>
      </w:r>
      <w:r w:rsidR="00DC71EC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установлено следующее:</w:t>
      </w:r>
    </w:p>
    <w:p w14:paraId="1E23CF6F" w14:textId="4A784A9A" w:rsidR="00183B38" w:rsidRPr="006E0DD8" w:rsidRDefault="00183B38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 налоговые расходы признаны целесообразными, поскольку востребованы</w:t>
      </w:r>
      <w:r w:rsidR="0049083A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(</w:t>
      </w:r>
      <w:r w:rsidR="000E343F" w:rsidRPr="006E0DD8">
        <w:rPr>
          <w:rFonts w:ascii="Times New Roman" w:hAnsi="Times New Roman" w:cs="Times New Roman"/>
          <w:sz w:val="27"/>
          <w:szCs w:val="27"/>
        </w:rPr>
        <w:t>27 473</w:t>
      </w:r>
      <w:r w:rsidR="00DA17DC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B31441" w:rsidRPr="006E0DD8">
        <w:rPr>
          <w:rFonts w:ascii="Times New Roman" w:hAnsi="Times New Roman" w:cs="Times New Roman"/>
          <w:sz w:val="27"/>
          <w:szCs w:val="27"/>
        </w:rPr>
        <w:t>налого</w:t>
      </w:r>
      <w:r w:rsidRPr="006E0DD8">
        <w:rPr>
          <w:rFonts w:ascii="Times New Roman" w:hAnsi="Times New Roman" w:cs="Times New Roman"/>
          <w:sz w:val="27"/>
          <w:szCs w:val="27"/>
        </w:rPr>
        <w:t>плательщик</w:t>
      </w:r>
      <w:r w:rsidR="000E343F" w:rsidRPr="006E0DD8">
        <w:rPr>
          <w:rFonts w:ascii="Times New Roman" w:hAnsi="Times New Roman" w:cs="Times New Roman"/>
          <w:sz w:val="27"/>
          <w:szCs w:val="27"/>
        </w:rPr>
        <w:t>а</w:t>
      </w:r>
      <w:r w:rsidRPr="006E0DD8">
        <w:rPr>
          <w:rFonts w:ascii="Times New Roman" w:hAnsi="Times New Roman" w:cs="Times New Roman"/>
          <w:sz w:val="27"/>
          <w:szCs w:val="27"/>
        </w:rPr>
        <w:t xml:space="preserve"> воспользовались преференциями) и соответствуют цел</w:t>
      </w:r>
      <w:r w:rsidR="00FF528D" w:rsidRPr="006E0DD8">
        <w:rPr>
          <w:rFonts w:ascii="Times New Roman" w:hAnsi="Times New Roman" w:cs="Times New Roman"/>
          <w:sz w:val="27"/>
          <w:szCs w:val="27"/>
        </w:rPr>
        <w:t>ям</w:t>
      </w:r>
      <w:r w:rsidRPr="006E0DD8">
        <w:rPr>
          <w:rFonts w:ascii="Times New Roman" w:hAnsi="Times New Roman" w:cs="Times New Roman"/>
          <w:sz w:val="27"/>
          <w:szCs w:val="27"/>
        </w:rPr>
        <w:t xml:space="preserve"> Стратегии СЭР</w:t>
      </w:r>
      <w:r w:rsidR="00FF528D" w:rsidRPr="006E0DD8">
        <w:rPr>
          <w:rFonts w:ascii="Times New Roman" w:hAnsi="Times New Roman" w:cs="Times New Roman"/>
          <w:sz w:val="27"/>
          <w:szCs w:val="27"/>
        </w:rPr>
        <w:t xml:space="preserve"> и </w:t>
      </w:r>
      <w:r w:rsidR="006B56DB" w:rsidRPr="006E0DD8">
        <w:rPr>
          <w:rFonts w:ascii="Times New Roman" w:hAnsi="Times New Roman" w:cs="Times New Roman"/>
          <w:sz w:val="27"/>
          <w:szCs w:val="27"/>
        </w:rPr>
        <w:t>муниципальных программ;</w:t>
      </w:r>
    </w:p>
    <w:p w14:paraId="7BB66387" w14:textId="7C9BE2DB" w:rsidR="005952FD" w:rsidRPr="006E0DD8" w:rsidRDefault="00183B38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 налоговые расходы признаны результативными</w:t>
      </w:r>
      <w:r w:rsidR="005952FD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Pr="006E0DD8">
        <w:rPr>
          <w:rFonts w:ascii="Times New Roman" w:hAnsi="Times New Roman" w:cs="Times New Roman"/>
          <w:sz w:val="27"/>
          <w:szCs w:val="27"/>
        </w:rPr>
        <w:t>поскольку реализован</w:t>
      </w:r>
      <w:r w:rsidR="0078534B" w:rsidRPr="006E0DD8">
        <w:rPr>
          <w:rFonts w:ascii="Times New Roman" w:hAnsi="Times New Roman" w:cs="Times New Roman"/>
          <w:sz w:val="27"/>
          <w:szCs w:val="27"/>
        </w:rPr>
        <w:t xml:space="preserve"> их</w:t>
      </w:r>
      <w:r w:rsidRPr="006E0DD8">
        <w:rPr>
          <w:rFonts w:ascii="Times New Roman" w:hAnsi="Times New Roman" w:cs="Times New Roman"/>
          <w:sz w:val="27"/>
          <w:szCs w:val="27"/>
        </w:rPr>
        <w:t xml:space="preserve"> вклад</w:t>
      </w:r>
      <w:r w:rsidR="00BE4618">
        <w:rPr>
          <w:rFonts w:ascii="Times New Roman" w:hAnsi="Times New Roman" w:cs="Times New Roman"/>
          <w:sz w:val="27"/>
          <w:szCs w:val="27"/>
        </w:rPr>
        <w:t xml:space="preserve"> </w:t>
      </w:r>
      <w:r w:rsidR="00BE4618">
        <w:rPr>
          <w:rFonts w:ascii="Times New Roman" w:hAnsi="Times New Roman" w:cs="Times New Roman"/>
          <w:sz w:val="27"/>
          <w:szCs w:val="27"/>
        </w:rPr>
        <w:t xml:space="preserve">(имеет положительное </w:t>
      </w:r>
      <w:r w:rsidR="00BE4618">
        <w:rPr>
          <w:rFonts w:ascii="Times New Roman" w:hAnsi="Times New Roman" w:cs="Times New Roman"/>
          <w:sz w:val="27"/>
          <w:szCs w:val="27"/>
        </w:rPr>
        <w:t>значение)</w:t>
      </w:r>
      <w:r w:rsidR="00BE4618" w:rsidRPr="006E0DD8">
        <w:rPr>
          <w:rFonts w:ascii="Times New Roman" w:hAnsi="Times New Roman" w:cs="Times New Roman"/>
          <w:sz w:val="27"/>
          <w:szCs w:val="27"/>
        </w:rPr>
        <w:t xml:space="preserve"> в</w:t>
      </w:r>
      <w:r w:rsidRPr="006E0DD8">
        <w:rPr>
          <w:rFonts w:ascii="Times New Roman" w:hAnsi="Times New Roman" w:cs="Times New Roman"/>
          <w:sz w:val="27"/>
          <w:szCs w:val="27"/>
        </w:rPr>
        <w:t xml:space="preserve"> изменение значени</w:t>
      </w:r>
      <w:r w:rsidR="005C2766" w:rsidRPr="006E0DD8">
        <w:rPr>
          <w:rFonts w:ascii="Times New Roman" w:hAnsi="Times New Roman" w:cs="Times New Roman"/>
          <w:sz w:val="27"/>
          <w:szCs w:val="27"/>
        </w:rPr>
        <w:t>й</w:t>
      </w:r>
      <w:r w:rsidRPr="006E0DD8">
        <w:rPr>
          <w:rFonts w:ascii="Times New Roman" w:hAnsi="Times New Roman" w:cs="Times New Roman"/>
          <w:sz w:val="27"/>
          <w:szCs w:val="27"/>
        </w:rPr>
        <w:t xml:space="preserve"> показател</w:t>
      </w:r>
      <w:r w:rsidR="005C2766" w:rsidRPr="006E0DD8">
        <w:rPr>
          <w:rFonts w:ascii="Times New Roman" w:hAnsi="Times New Roman" w:cs="Times New Roman"/>
          <w:sz w:val="27"/>
          <w:szCs w:val="27"/>
        </w:rPr>
        <w:t>ей</w:t>
      </w:r>
      <w:r w:rsidRPr="006E0DD8">
        <w:rPr>
          <w:rFonts w:ascii="Times New Roman" w:hAnsi="Times New Roman" w:cs="Times New Roman"/>
          <w:sz w:val="27"/>
          <w:szCs w:val="27"/>
        </w:rPr>
        <w:t xml:space="preserve"> Стратегии СЭР</w:t>
      </w:r>
      <w:r w:rsidR="004D0386" w:rsidRPr="006E0DD8">
        <w:rPr>
          <w:rFonts w:ascii="Times New Roman" w:hAnsi="Times New Roman" w:cs="Times New Roman"/>
          <w:sz w:val="27"/>
          <w:szCs w:val="27"/>
        </w:rPr>
        <w:t xml:space="preserve"> и муниципальных программ</w:t>
      </w:r>
      <w:r w:rsidR="009149BB">
        <w:rPr>
          <w:rFonts w:ascii="Times New Roman" w:hAnsi="Times New Roman" w:cs="Times New Roman"/>
          <w:sz w:val="27"/>
          <w:szCs w:val="27"/>
        </w:rPr>
        <w:t>.</w:t>
      </w:r>
    </w:p>
    <w:p w14:paraId="59DDB818" w14:textId="25394C70" w:rsidR="00C906A7" w:rsidRPr="006E0DD8" w:rsidRDefault="00175630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="00883188" w:rsidRPr="006E0DD8">
        <w:rPr>
          <w:rFonts w:ascii="Times New Roman" w:hAnsi="Times New Roman" w:cs="Times New Roman"/>
          <w:sz w:val="27"/>
          <w:szCs w:val="27"/>
        </w:rPr>
        <w:t>семи</w:t>
      </w:r>
      <w:r w:rsidR="00A27C22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налоговых расходов</w:t>
      </w:r>
      <w:r w:rsidR="003A08D8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 xml:space="preserve">(пункты </w:t>
      </w:r>
      <w:r w:rsidR="00883188" w:rsidRPr="006E0DD8">
        <w:rPr>
          <w:rFonts w:ascii="Times New Roman" w:hAnsi="Times New Roman" w:cs="Times New Roman"/>
          <w:sz w:val="27"/>
          <w:szCs w:val="27"/>
        </w:rPr>
        <w:t xml:space="preserve">1, </w:t>
      </w:r>
      <w:r w:rsidR="00670C72" w:rsidRPr="006E0DD8">
        <w:rPr>
          <w:rFonts w:ascii="Times New Roman" w:hAnsi="Times New Roman" w:cs="Times New Roman"/>
          <w:sz w:val="27"/>
          <w:szCs w:val="27"/>
        </w:rPr>
        <w:t>2, 3, 26, 2</w:t>
      </w:r>
      <w:r w:rsidR="00883188" w:rsidRPr="006E0DD8">
        <w:rPr>
          <w:rFonts w:ascii="Times New Roman" w:hAnsi="Times New Roman" w:cs="Times New Roman"/>
          <w:sz w:val="27"/>
          <w:szCs w:val="27"/>
        </w:rPr>
        <w:t>8</w:t>
      </w:r>
      <w:r w:rsidR="00670C72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883188" w:rsidRPr="006E0DD8">
        <w:rPr>
          <w:rFonts w:ascii="Times New Roman" w:hAnsi="Times New Roman" w:cs="Times New Roman"/>
          <w:sz w:val="27"/>
          <w:szCs w:val="27"/>
        </w:rPr>
        <w:t>29</w:t>
      </w:r>
      <w:r w:rsidRPr="006E0DD8">
        <w:rPr>
          <w:rFonts w:ascii="Times New Roman" w:hAnsi="Times New Roman" w:cs="Times New Roman"/>
          <w:sz w:val="27"/>
          <w:szCs w:val="27"/>
        </w:rPr>
        <w:t xml:space="preserve"> и </w:t>
      </w:r>
      <w:r w:rsidR="00670C72" w:rsidRPr="006E0DD8">
        <w:rPr>
          <w:rFonts w:ascii="Times New Roman" w:hAnsi="Times New Roman" w:cs="Times New Roman"/>
          <w:sz w:val="27"/>
          <w:szCs w:val="27"/>
        </w:rPr>
        <w:t>3</w:t>
      </w:r>
      <w:r w:rsidR="00883188" w:rsidRPr="006E0DD8">
        <w:rPr>
          <w:rFonts w:ascii="Times New Roman" w:hAnsi="Times New Roman" w:cs="Times New Roman"/>
          <w:sz w:val="27"/>
          <w:szCs w:val="27"/>
        </w:rPr>
        <w:t>0</w:t>
      </w:r>
      <w:r w:rsidR="00670C72" w:rsidRPr="006E0DD8">
        <w:rPr>
          <w:rFonts w:ascii="Times New Roman" w:hAnsi="Times New Roman" w:cs="Times New Roman"/>
          <w:sz w:val="27"/>
          <w:szCs w:val="27"/>
        </w:rPr>
        <w:t xml:space="preserve"> сводного отчета) </w:t>
      </w:r>
      <w:r w:rsidR="00CF7D94" w:rsidRPr="006E0DD8">
        <w:rPr>
          <w:rFonts w:ascii="Times New Roman" w:hAnsi="Times New Roman" w:cs="Times New Roman"/>
          <w:sz w:val="27"/>
          <w:szCs w:val="27"/>
        </w:rPr>
        <w:t xml:space="preserve">на общую </w:t>
      </w:r>
      <w:bookmarkStart w:id="0" w:name="_GoBack"/>
      <w:bookmarkEnd w:id="0"/>
      <w:r w:rsidR="00CF7D94" w:rsidRPr="006E0DD8">
        <w:rPr>
          <w:rFonts w:ascii="Times New Roman" w:hAnsi="Times New Roman" w:cs="Times New Roman"/>
          <w:sz w:val="27"/>
          <w:szCs w:val="27"/>
        </w:rPr>
        <w:t>сумму</w:t>
      </w:r>
      <w:r w:rsidR="007C32D2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883188" w:rsidRPr="006E0DD8">
        <w:rPr>
          <w:rFonts w:ascii="Times New Roman" w:hAnsi="Times New Roman" w:cs="Times New Roman"/>
          <w:sz w:val="27"/>
          <w:szCs w:val="27"/>
        </w:rPr>
        <w:t>4 981</w:t>
      </w:r>
      <w:r w:rsidR="007C32D2" w:rsidRPr="006E0DD8">
        <w:rPr>
          <w:rFonts w:ascii="Times New Roman" w:hAnsi="Times New Roman" w:cs="Times New Roman"/>
          <w:sz w:val="27"/>
          <w:szCs w:val="27"/>
        </w:rPr>
        <w:t>,</w:t>
      </w:r>
      <w:r w:rsidR="00883188" w:rsidRPr="006E0DD8">
        <w:rPr>
          <w:rFonts w:ascii="Times New Roman" w:hAnsi="Times New Roman" w:cs="Times New Roman"/>
          <w:sz w:val="27"/>
          <w:szCs w:val="27"/>
        </w:rPr>
        <w:t>3</w:t>
      </w:r>
      <w:r w:rsidR="007C32D2" w:rsidRPr="006E0DD8">
        <w:rPr>
          <w:rFonts w:ascii="Times New Roman" w:hAnsi="Times New Roman" w:cs="Times New Roman"/>
          <w:sz w:val="27"/>
          <w:szCs w:val="27"/>
        </w:rPr>
        <w:t xml:space="preserve"> тыс. рублей </w:t>
      </w:r>
      <w:r w:rsidRPr="006E0DD8">
        <w:rPr>
          <w:rFonts w:ascii="Times New Roman" w:hAnsi="Times New Roman" w:cs="Times New Roman"/>
          <w:sz w:val="27"/>
          <w:szCs w:val="27"/>
        </w:rPr>
        <w:t xml:space="preserve">отсутствуют </w:t>
      </w:r>
      <w:r w:rsidR="007C32D2" w:rsidRPr="006E0DD8">
        <w:rPr>
          <w:rFonts w:ascii="Times New Roman" w:hAnsi="Times New Roman" w:cs="Times New Roman"/>
          <w:sz w:val="27"/>
          <w:szCs w:val="27"/>
        </w:rPr>
        <w:t>аль</w:t>
      </w:r>
      <w:r w:rsidRPr="006E0DD8">
        <w:rPr>
          <w:rFonts w:ascii="Times New Roman" w:hAnsi="Times New Roman" w:cs="Times New Roman"/>
          <w:sz w:val="27"/>
          <w:szCs w:val="27"/>
        </w:rPr>
        <w:t>тернативные</w:t>
      </w:r>
      <w:r w:rsidR="005556A7" w:rsidRPr="006E0DD8">
        <w:rPr>
          <w:rFonts w:ascii="Times New Roman" w:hAnsi="Times New Roman" w:cs="Times New Roman"/>
          <w:sz w:val="27"/>
          <w:szCs w:val="27"/>
        </w:rPr>
        <w:t xml:space="preserve"> механизм</w:t>
      </w:r>
      <w:r w:rsidRPr="006E0DD8">
        <w:rPr>
          <w:rFonts w:ascii="Times New Roman" w:hAnsi="Times New Roman" w:cs="Times New Roman"/>
          <w:sz w:val="27"/>
          <w:szCs w:val="27"/>
        </w:rPr>
        <w:t>ы</w:t>
      </w:r>
      <w:r w:rsidR="005556A7" w:rsidRPr="006E0DD8">
        <w:rPr>
          <w:rFonts w:ascii="Times New Roman" w:hAnsi="Times New Roman" w:cs="Times New Roman"/>
          <w:sz w:val="27"/>
          <w:szCs w:val="27"/>
        </w:rPr>
        <w:t xml:space="preserve"> достижения цел</w:t>
      </w:r>
      <w:r w:rsidR="00F0186E" w:rsidRPr="006E0DD8">
        <w:rPr>
          <w:rFonts w:ascii="Times New Roman" w:hAnsi="Times New Roman" w:cs="Times New Roman"/>
          <w:sz w:val="27"/>
          <w:szCs w:val="27"/>
        </w:rPr>
        <w:t>ей</w:t>
      </w:r>
      <w:r w:rsidR="005556A7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F65612" w:rsidRPr="006E0DD8">
        <w:rPr>
          <w:rFonts w:ascii="Times New Roman" w:hAnsi="Times New Roman" w:cs="Times New Roman"/>
          <w:sz w:val="27"/>
          <w:szCs w:val="27"/>
        </w:rPr>
        <w:t>Стратегии СЭР</w:t>
      </w:r>
      <w:r w:rsidR="001E03B0" w:rsidRPr="006E0DD8">
        <w:rPr>
          <w:rFonts w:ascii="Times New Roman" w:hAnsi="Times New Roman" w:cs="Times New Roman"/>
          <w:sz w:val="27"/>
          <w:szCs w:val="27"/>
        </w:rPr>
        <w:t xml:space="preserve"> и</w:t>
      </w:r>
      <w:r w:rsidRPr="006E0DD8">
        <w:rPr>
          <w:rFonts w:ascii="Times New Roman" w:hAnsi="Times New Roman" w:cs="Times New Roman"/>
          <w:sz w:val="27"/>
          <w:szCs w:val="27"/>
        </w:rPr>
        <w:t>ли</w:t>
      </w:r>
      <w:r w:rsidR="001E03B0" w:rsidRPr="006E0DD8">
        <w:rPr>
          <w:rFonts w:ascii="Times New Roman" w:hAnsi="Times New Roman" w:cs="Times New Roman"/>
          <w:sz w:val="27"/>
          <w:szCs w:val="27"/>
        </w:rPr>
        <w:t xml:space="preserve"> целей муниципальных программ</w:t>
      </w:r>
      <w:r w:rsidR="00F65612" w:rsidRPr="006E0DD8">
        <w:rPr>
          <w:rFonts w:ascii="Times New Roman" w:hAnsi="Times New Roman" w:cs="Times New Roman"/>
          <w:sz w:val="27"/>
          <w:szCs w:val="27"/>
        </w:rPr>
        <w:t xml:space="preserve">, в </w:t>
      </w:r>
      <w:r w:rsidR="00B85EEB" w:rsidRPr="006E0DD8">
        <w:rPr>
          <w:rFonts w:ascii="Times New Roman" w:hAnsi="Times New Roman" w:cs="Times New Roman"/>
          <w:sz w:val="27"/>
          <w:szCs w:val="27"/>
        </w:rPr>
        <w:t xml:space="preserve">связи с </w:t>
      </w:r>
      <w:r w:rsidR="00F65612" w:rsidRPr="006E0DD8">
        <w:rPr>
          <w:rFonts w:ascii="Times New Roman" w:hAnsi="Times New Roman" w:cs="Times New Roman"/>
          <w:sz w:val="27"/>
          <w:szCs w:val="27"/>
        </w:rPr>
        <w:t>че</w:t>
      </w:r>
      <w:r w:rsidR="00B85EEB" w:rsidRPr="006E0DD8">
        <w:rPr>
          <w:rFonts w:ascii="Times New Roman" w:hAnsi="Times New Roman" w:cs="Times New Roman"/>
          <w:sz w:val="27"/>
          <w:szCs w:val="27"/>
        </w:rPr>
        <w:t>м оценка</w:t>
      </w:r>
      <w:r w:rsidR="003064AD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0F3C12" w:rsidRPr="006E0DD8">
        <w:rPr>
          <w:rFonts w:ascii="Times New Roman" w:hAnsi="Times New Roman" w:cs="Times New Roman"/>
          <w:sz w:val="27"/>
          <w:szCs w:val="27"/>
        </w:rPr>
        <w:t xml:space="preserve">их </w:t>
      </w:r>
      <w:r w:rsidR="003064AD" w:rsidRPr="006E0DD8">
        <w:rPr>
          <w:rFonts w:ascii="Times New Roman" w:hAnsi="Times New Roman" w:cs="Times New Roman"/>
          <w:sz w:val="27"/>
          <w:szCs w:val="27"/>
        </w:rPr>
        <w:t>бюджетной</w:t>
      </w:r>
      <w:r w:rsidR="00CF7D94" w:rsidRPr="006E0DD8">
        <w:rPr>
          <w:rFonts w:ascii="Times New Roman" w:hAnsi="Times New Roman" w:cs="Times New Roman"/>
          <w:sz w:val="27"/>
          <w:szCs w:val="27"/>
        </w:rPr>
        <w:t xml:space="preserve"> эффективности не проводилась</w:t>
      </w:r>
      <w:r w:rsidR="00F65612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6542052C" w14:textId="77777777" w:rsidR="00483205" w:rsidRPr="006E0DD8" w:rsidRDefault="0051159D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По </w:t>
      </w:r>
      <w:r w:rsidR="00E442AA" w:rsidRPr="006E0DD8">
        <w:rPr>
          <w:rFonts w:ascii="Times New Roman" w:hAnsi="Times New Roman" w:cs="Times New Roman"/>
          <w:sz w:val="27"/>
          <w:szCs w:val="27"/>
        </w:rPr>
        <w:t>трем</w:t>
      </w:r>
      <w:r w:rsidR="00483205" w:rsidRPr="006E0DD8">
        <w:rPr>
          <w:rFonts w:ascii="Times New Roman" w:hAnsi="Times New Roman" w:cs="Times New Roman"/>
          <w:sz w:val="27"/>
          <w:szCs w:val="27"/>
        </w:rPr>
        <w:t xml:space="preserve"> налоговым расходам (пункты 4, 5 и </w:t>
      </w:r>
      <w:r w:rsidRPr="006E0DD8">
        <w:rPr>
          <w:rFonts w:ascii="Times New Roman" w:hAnsi="Times New Roman" w:cs="Times New Roman"/>
          <w:sz w:val="27"/>
          <w:szCs w:val="27"/>
        </w:rPr>
        <w:t xml:space="preserve">6 сводного отчета) </w:t>
      </w:r>
      <w:r w:rsidR="00670C72" w:rsidRPr="006E0DD8">
        <w:rPr>
          <w:rFonts w:ascii="Times New Roman" w:hAnsi="Times New Roman" w:cs="Times New Roman"/>
          <w:sz w:val="27"/>
          <w:szCs w:val="27"/>
        </w:rPr>
        <w:t xml:space="preserve">на общую сумму </w:t>
      </w:r>
      <w:r w:rsidR="00883188" w:rsidRPr="006E0DD8">
        <w:rPr>
          <w:rFonts w:ascii="Times New Roman" w:hAnsi="Times New Roman" w:cs="Times New Roman"/>
          <w:sz w:val="27"/>
          <w:szCs w:val="27"/>
        </w:rPr>
        <w:t>3 317,1</w:t>
      </w:r>
      <w:r w:rsidR="00670C72" w:rsidRPr="006E0DD8">
        <w:rPr>
          <w:rFonts w:ascii="Times New Roman" w:hAnsi="Times New Roman" w:cs="Times New Roman"/>
          <w:sz w:val="27"/>
          <w:szCs w:val="27"/>
        </w:rPr>
        <w:t xml:space="preserve"> тыс. рублей, </w:t>
      </w:r>
      <w:r w:rsidRPr="006E0DD8">
        <w:rPr>
          <w:rFonts w:ascii="Times New Roman" w:hAnsi="Times New Roman" w:cs="Times New Roman"/>
          <w:sz w:val="27"/>
          <w:szCs w:val="27"/>
        </w:rPr>
        <w:t xml:space="preserve">направленным на достижение цели муниципальной программы «Развитие малого и среднего предпринимательства в городе Сургуте на период до 2030 года» </w:t>
      </w:r>
      <w:r w:rsidR="00483205" w:rsidRPr="006E0DD8">
        <w:rPr>
          <w:rFonts w:ascii="Times New Roman" w:hAnsi="Times New Roman" w:cs="Times New Roman"/>
          <w:sz w:val="27"/>
          <w:szCs w:val="27"/>
        </w:rPr>
        <w:t xml:space="preserve">– </w:t>
      </w:r>
      <w:r w:rsidR="00883188" w:rsidRPr="006E0DD8">
        <w:rPr>
          <w:rFonts w:ascii="Times New Roman" w:hAnsi="Times New Roman" w:cs="Times New Roman"/>
          <w:sz w:val="27"/>
          <w:szCs w:val="27"/>
        </w:rPr>
        <w:t>создание условий для развития предпринимательства на территории города, в том числе в целях удовлетворения потребностей предприятий и жителей города в товарах, работах, услугах, а также гостей города в рамках развития туристского сектора</w:t>
      </w:r>
      <w:r w:rsidR="00C42EE3" w:rsidRPr="006E0DD8">
        <w:rPr>
          <w:rFonts w:ascii="Times New Roman" w:hAnsi="Times New Roman" w:cs="Times New Roman"/>
          <w:sz w:val="27"/>
          <w:szCs w:val="27"/>
        </w:rPr>
        <w:t>,</w:t>
      </w:r>
      <w:r w:rsidRPr="006E0DD8">
        <w:rPr>
          <w:rFonts w:ascii="Times New Roman" w:hAnsi="Times New Roman" w:cs="Times New Roman"/>
          <w:sz w:val="27"/>
          <w:szCs w:val="27"/>
        </w:rPr>
        <w:t xml:space="preserve"> рассчитана б</w:t>
      </w:r>
      <w:r w:rsidR="00A27C22" w:rsidRPr="006E0DD8">
        <w:rPr>
          <w:rFonts w:ascii="Times New Roman" w:hAnsi="Times New Roman" w:cs="Times New Roman"/>
          <w:sz w:val="27"/>
          <w:szCs w:val="27"/>
        </w:rPr>
        <w:t>юджетная эффективность</w:t>
      </w:r>
      <w:r w:rsidR="00483205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29EC47DD" w14:textId="670C7DC6" w:rsidR="00854741" w:rsidRPr="006E0DD8" w:rsidRDefault="00A27C22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lastRenderedPageBreak/>
        <w:t xml:space="preserve">Налоговыми </w:t>
      </w:r>
      <w:r w:rsidR="00AA0537" w:rsidRPr="006E0DD8">
        <w:rPr>
          <w:rFonts w:ascii="Times New Roman" w:hAnsi="Times New Roman" w:cs="Times New Roman"/>
          <w:sz w:val="27"/>
          <w:szCs w:val="27"/>
        </w:rPr>
        <w:t>преференциями</w:t>
      </w:r>
      <w:r w:rsidR="00C42EE3" w:rsidRPr="006E0DD8">
        <w:rPr>
          <w:rFonts w:ascii="Times New Roman" w:hAnsi="Times New Roman" w:cs="Times New Roman"/>
          <w:sz w:val="27"/>
          <w:szCs w:val="27"/>
        </w:rPr>
        <w:t>, определяющими указанные налоговые</w:t>
      </w:r>
      <w:r w:rsidR="00AA0537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C42EE3" w:rsidRPr="006E0DD8">
        <w:rPr>
          <w:rFonts w:ascii="Times New Roman" w:hAnsi="Times New Roman" w:cs="Times New Roman"/>
          <w:sz w:val="27"/>
          <w:szCs w:val="27"/>
        </w:rPr>
        <w:t xml:space="preserve">расходы, </w:t>
      </w:r>
      <w:r w:rsidR="00AA0537" w:rsidRPr="006E0DD8">
        <w:rPr>
          <w:rFonts w:ascii="Times New Roman" w:hAnsi="Times New Roman" w:cs="Times New Roman"/>
          <w:sz w:val="27"/>
          <w:szCs w:val="27"/>
        </w:rPr>
        <w:t xml:space="preserve">воспользовались </w:t>
      </w:r>
      <w:r w:rsidR="00883188" w:rsidRPr="006E0DD8">
        <w:rPr>
          <w:rFonts w:ascii="Times New Roman" w:hAnsi="Times New Roman" w:cs="Times New Roman"/>
          <w:sz w:val="27"/>
          <w:szCs w:val="27"/>
        </w:rPr>
        <w:t>299</w:t>
      </w:r>
      <w:r w:rsidRPr="006E0DD8">
        <w:rPr>
          <w:rFonts w:ascii="Times New Roman" w:hAnsi="Times New Roman" w:cs="Times New Roman"/>
          <w:sz w:val="27"/>
          <w:szCs w:val="27"/>
        </w:rPr>
        <w:t> </w:t>
      </w:r>
      <w:r w:rsidR="00B31441" w:rsidRPr="006E0DD8">
        <w:rPr>
          <w:rFonts w:ascii="Times New Roman" w:hAnsi="Times New Roman" w:cs="Times New Roman"/>
          <w:sz w:val="27"/>
          <w:szCs w:val="27"/>
        </w:rPr>
        <w:t>налого</w:t>
      </w:r>
      <w:r w:rsidR="00AA0537" w:rsidRPr="006E0DD8">
        <w:rPr>
          <w:rFonts w:ascii="Times New Roman" w:hAnsi="Times New Roman" w:cs="Times New Roman"/>
          <w:sz w:val="27"/>
          <w:szCs w:val="27"/>
        </w:rPr>
        <w:t>плательщиков</w:t>
      </w:r>
      <w:r w:rsidR="0051159D" w:rsidRPr="006E0DD8">
        <w:rPr>
          <w:rFonts w:ascii="Times New Roman" w:hAnsi="Times New Roman" w:cs="Times New Roman"/>
          <w:sz w:val="27"/>
          <w:szCs w:val="27"/>
        </w:rPr>
        <w:t>.</w:t>
      </w:r>
      <w:r w:rsidR="007C32D2" w:rsidRPr="006E0DD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88DA646" w14:textId="6F79F9CA" w:rsidR="006D1D02" w:rsidRPr="006E0DD8" w:rsidRDefault="00C42EE3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</w:rPr>
        <w:t>При расчете бюджетной эффективности в</w:t>
      </w:r>
      <w:r w:rsidR="00854741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7C0A3E" w:rsidRPr="006E0DD8">
        <w:rPr>
          <w:rFonts w:ascii="Times New Roman" w:hAnsi="Times New Roman" w:cs="Times New Roman"/>
          <w:sz w:val="27"/>
          <w:szCs w:val="27"/>
        </w:rPr>
        <w:t xml:space="preserve">качестве альтернативного механизма достижения цели муниципальной программы </w:t>
      </w:r>
      <w:r w:rsidR="007E7831" w:rsidRPr="006E0DD8">
        <w:rPr>
          <w:rFonts w:ascii="Times New Roman" w:hAnsi="Times New Roman" w:cs="Times New Roman"/>
          <w:sz w:val="27"/>
          <w:szCs w:val="27"/>
        </w:rPr>
        <w:t xml:space="preserve">рассматривалось предоставление субсидий на возмещение различного рода затрат </w:t>
      </w:r>
      <w:r w:rsidRPr="006E0DD8">
        <w:rPr>
          <w:rFonts w:ascii="Times New Roman" w:hAnsi="Times New Roman" w:cs="Times New Roman"/>
          <w:sz w:val="27"/>
          <w:szCs w:val="27"/>
        </w:rPr>
        <w:t>хозяйствующим субъектам, а также физическим лицам</w:t>
      </w:r>
      <w:r w:rsidR="005916B1" w:rsidRPr="006E0DD8">
        <w:rPr>
          <w:rFonts w:ascii="Times New Roman" w:hAnsi="Times New Roman" w:cs="Times New Roman"/>
          <w:sz w:val="27"/>
          <w:szCs w:val="27"/>
        </w:rPr>
        <w:t xml:space="preserve">. </w:t>
      </w:r>
      <w:r w:rsidR="007E7831" w:rsidRPr="006E0DD8">
        <w:rPr>
          <w:rFonts w:ascii="Times New Roman" w:hAnsi="Times New Roman" w:cs="Times New Roman"/>
          <w:sz w:val="27"/>
          <w:szCs w:val="27"/>
        </w:rPr>
        <w:t>В</w:t>
      </w:r>
      <w:r w:rsidR="005916B1" w:rsidRPr="006E0DD8">
        <w:rPr>
          <w:rFonts w:ascii="Times New Roman" w:hAnsi="Times New Roman" w:cs="Times New Roman"/>
          <w:sz w:val="27"/>
          <w:szCs w:val="27"/>
        </w:rPr>
        <w:t xml:space="preserve"> случае применения механизма</w:t>
      </w:r>
      <w:r w:rsidR="00C454A0" w:rsidRPr="006E0DD8">
        <w:rPr>
          <w:rFonts w:ascii="Times New Roman" w:hAnsi="Times New Roman" w:cs="Times New Roman"/>
          <w:sz w:val="27"/>
          <w:szCs w:val="27"/>
        </w:rPr>
        <w:t xml:space="preserve"> субсидирования</w:t>
      </w:r>
      <w:r w:rsidR="005916B1" w:rsidRPr="006E0DD8">
        <w:rPr>
          <w:rFonts w:ascii="Times New Roman" w:hAnsi="Times New Roman" w:cs="Times New Roman"/>
          <w:sz w:val="27"/>
          <w:szCs w:val="27"/>
        </w:rPr>
        <w:t xml:space="preserve"> для поддержки </w:t>
      </w:r>
      <w:r w:rsidR="00327D8F" w:rsidRPr="006E0DD8">
        <w:rPr>
          <w:rFonts w:ascii="Times New Roman" w:hAnsi="Times New Roman" w:cs="Times New Roman"/>
          <w:sz w:val="27"/>
          <w:szCs w:val="27"/>
        </w:rPr>
        <w:t>29</w:t>
      </w:r>
      <w:r w:rsidR="00A653DB" w:rsidRPr="006E0DD8">
        <w:rPr>
          <w:rFonts w:ascii="Times New Roman" w:hAnsi="Times New Roman" w:cs="Times New Roman"/>
          <w:sz w:val="27"/>
          <w:szCs w:val="27"/>
        </w:rPr>
        <w:t>9</w:t>
      </w:r>
      <w:r w:rsidR="005916B1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B31441" w:rsidRPr="006E0DD8">
        <w:rPr>
          <w:rFonts w:ascii="Times New Roman" w:hAnsi="Times New Roman" w:cs="Times New Roman"/>
          <w:sz w:val="27"/>
          <w:szCs w:val="27"/>
        </w:rPr>
        <w:t>налого</w:t>
      </w:r>
      <w:r w:rsidR="005916B1" w:rsidRPr="006E0DD8">
        <w:rPr>
          <w:rFonts w:ascii="Times New Roman" w:hAnsi="Times New Roman" w:cs="Times New Roman"/>
          <w:sz w:val="27"/>
          <w:szCs w:val="27"/>
        </w:rPr>
        <w:t>плательщиков</w:t>
      </w:r>
      <w:r w:rsidR="00D84526" w:rsidRPr="006E0DD8">
        <w:rPr>
          <w:rFonts w:ascii="Times New Roman" w:hAnsi="Times New Roman" w:cs="Times New Roman"/>
          <w:sz w:val="27"/>
          <w:szCs w:val="27"/>
        </w:rPr>
        <w:t>, котор</w:t>
      </w:r>
      <w:r w:rsidR="008E4141" w:rsidRPr="006E0DD8">
        <w:rPr>
          <w:rFonts w:ascii="Times New Roman" w:hAnsi="Times New Roman" w:cs="Times New Roman"/>
          <w:sz w:val="27"/>
          <w:szCs w:val="27"/>
        </w:rPr>
        <w:t>ым</w:t>
      </w:r>
      <w:r w:rsidR="00D84526" w:rsidRPr="006E0DD8">
        <w:rPr>
          <w:rFonts w:ascii="Times New Roman" w:hAnsi="Times New Roman" w:cs="Times New Roman"/>
          <w:sz w:val="27"/>
          <w:szCs w:val="27"/>
        </w:rPr>
        <w:t xml:space="preserve"> установлен</w:t>
      </w:r>
      <w:r w:rsidR="008E4141" w:rsidRPr="006E0DD8">
        <w:rPr>
          <w:rFonts w:ascii="Times New Roman" w:hAnsi="Times New Roman" w:cs="Times New Roman"/>
          <w:sz w:val="27"/>
          <w:szCs w:val="27"/>
        </w:rPr>
        <w:t>ы</w:t>
      </w:r>
      <w:r w:rsidR="00D84526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D84526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пониженн</w:t>
      </w:r>
      <w:r w:rsidR="008E4141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ые</w:t>
      </w:r>
      <w:r w:rsidR="00D84526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ставки земельного налога в отношении отдельных земельных участков в зависимости от категории земель и вида </w:t>
      </w:r>
      <w:r w:rsidR="008E4141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их </w:t>
      </w:r>
      <w:r w:rsidR="00D84526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разреш</w:t>
      </w:r>
      <w:r w:rsidR="00A27C2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е</w:t>
      </w:r>
      <w:r w:rsidR="00D84526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нного использования</w:t>
      </w:r>
      <w:r w:rsidR="008E4141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,</w:t>
      </w:r>
      <w:r w:rsidR="00D84526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D8452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AA0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7E783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требовал</w:t>
      </w:r>
      <w:r w:rsidR="00AA0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ось бы </w:t>
      </w:r>
      <w:r w:rsidR="000F28F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A174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="004316E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174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0F28F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84</w:t>
      </w:r>
      <w:r w:rsidR="00AA0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A1740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A053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</w:t>
      </w:r>
      <w:r w:rsidR="005C276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D30C617" w14:textId="626B31DE" w:rsidR="005C2766" w:rsidRPr="006E0DD8" w:rsidRDefault="005C2766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Бюджетная эффективность</w:t>
      </w:r>
      <w:r w:rsidR="006E0DD8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данном случае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составила:</w:t>
      </w:r>
    </w:p>
    <w:p w14:paraId="732C2117" w14:textId="43C2E2D7" w:rsidR="005C2766" w:rsidRPr="006E0DD8" w:rsidRDefault="000C5FE6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2 939</w:t>
      </w:r>
      <w:r w:rsidR="007A05F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5916B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</w:t>
      </w:r>
      <w:r w:rsidR="005C276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="008E414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налоговому расходу </w:t>
      </w:r>
      <w:r w:rsidR="005C2766" w:rsidRPr="006E0DD8">
        <w:rPr>
          <w:rFonts w:ascii="Times New Roman" w:hAnsi="Times New Roman" w:cs="Times New Roman"/>
          <w:sz w:val="27"/>
          <w:szCs w:val="27"/>
        </w:rPr>
        <w:t>«П</w:t>
      </w:r>
      <w:r w:rsidR="005C276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редоставлени</w:t>
      </w:r>
      <w:r w:rsidR="002D19E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5C276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налоговой преференции в форме установления пониженной ставки земельного налога в отношении земельных участков, предназначенных для размещения объектов торговли, общественного питания, бытового обслуживания»;</w:t>
      </w:r>
    </w:p>
    <w:p w14:paraId="7EFE6D28" w14:textId="189A7C5B" w:rsidR="00302359" w:rsidRPr="006E0DD8" w:rsidRDefault="00302359" w:rsidP="00AF67F6">
      <w:pPr>
        <w:pStyle w:val="ab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0C5FE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110</w:t>
      </w:r>
      <w:r w:rsidR="00A7604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A7604C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16B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5C276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="008E414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налоговому расходу </w:t>
      </w:r>
      <w:r w:rsidR="005C2766" w:rsidRPr="006E0DD8">
        <w:rPr>
          <w:rFonts w:ascii="Times New Roman" w:hAnsi="Times New Roman" w:cs="Times New Roman"/>
          <w:sz w:val="27"/>
          <w:szCs w:val="27"/>
        </w:rPr>
        <w:t>«</w:t>
      </w:r>
      <w:r w:rsidR="005C276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 налоговой преференции в форме установления пониженной ставки земельного налога в отношении земельных участков, предназначенных для размещения гостиниц»;</w:t>
      </w:r>
    </w:p>
    <w:p w14:paraId="1440E765" w14:textId="77777777" w:rsidR="00A307CE" w:rsidRPr="006E0DD8" w:rsidRDefault="000C5FE6" w:rsidP="00AF67F6">
      <w:pPr>
        <w:pStyle w:val="ab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2 217</w:t>
      </w:r>
      <w:r w:rsidR="005916B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5916B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</w:t>
      </w:r>
      <w:r w:rsidR="005C276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="005C2766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8E414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налоговому расходу </w:t>
      </w:r>
      <w:r w:rsidR="005C2766" w:rsidRPr="006E0DD8">
        <w:rPr>
          <w:rFonts w:ascii="Times New Roman" w:hAnsi="Times New Roman" w:cs="Times New Roman"/>
          <w:sz w:val="27"/>
          <w:szCs w:val="27"/>
        </w:rPr>
        <w:t>«</w:t>
      </w:r>
      <w:r w:rsidR="005C276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 налоговой преференции в форме установления пониженной ставки земельного налога в отношении земельных участков, предназначенных для размещения офисных зданий делового и коммерческого назначения».</w:t>
      </w:r>
    </w:p>
    <w:p w14:paraId="6F505DB4" w14:textId="6DF403C1" w:rsidR="00212D3F" w:rsidRPr="006E0DD8" w:rsidRDefault="00A307CE" w:rsidP="00AF67F6">
      <w:pPr>
        <w:pStyle w:val="ab"/>
        <w:ind w:firstLine="708"/>
        <w:jc w:val="both"/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</w:t>
      </w:r>
      <w:r w:rsidR="009172B5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2D4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E0DD8">
        <w:rPr>
          <w:rFonts w:ascii="Times New Roman" w:hAnsi="Times New Roman" w:cs="Times New Roman"/>
          <w:sz w:val="27"/>
          <w:szCs w:val="27"/>
        </w:rPr>
        <w:t>тимулирующие</w:t>
      </w:r>
      <w:r w:rsidR="007E2D4D" w:rsidRPr="006E0DD8">
        <w:rPr>
          <w:rFonts w:ascii="Times New Roman" w:hAnsi="Times New Roman" w:cs="Times New Roman"/>
          <w:sz w:val="27"/>
          <w:szCs w:val="27"/>
        </w:rPr>
        <w:t xml:space="preserve"> налоговы</w:t>
      </w:r>
      <w:r w:rsidRPr="006E0DD8">
        <w:rPr>
          <w:rFonts w:ascii="Times New Roman" w:hAnsi="Times New Roman" w:cs="Times New Roman"/>
          <w:sz w:val="27"/>
          <w:szCs w:val="27"/>
        </w:rPr>
        <w:t>е</w:t>
      </w:r>
      <w:r w:rsidR="007E2D4D" w:rsidRPr="006E0DD8">
        <w:rPr>
          <w:rFonts w:ascii="Times New Roman" w:hAnsi="Times New Roman" w:cs="Times New Roman"/>
          <w:sz w:val="27"/>
          <w:szCs w:val="27"/>
        </w:rPr>
        <w:t xml:space="preserve"> расход</w:t>
      </w:r>
      <w:r w:rsidRPr="006E0DD8">
        <w:rPr>
          <w:rFonts w:ascii="Times New Roman" w:hAnsi="Times New Roman" w:cs="Times New Roman"/>
          <w:sz w:val="27"/>
          <w:szCs w:val="27"/>
        </w:rPr>
        <w:t>ы</w:t>
      </w:r>
      <w:r w:rsidR="007E2D4D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7E2D4D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в виде установления пониженн</w:t>
      </w:r>
      <w:r w:rsidR="009172B5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ых</w:t>
      </w:r>
      <w:r w:rsidR="007E2D4D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 налогов</w:t>
      </w:r>
      <w:r w:rsidR="009172B5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ых</w:t>
      </w:r>
      <w:r w:rsidR="007E2D4D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 став</w:t>
      </w:r>
      <w:r w:rsidR="009172B5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ок</w:t>
      </w:r>
      <w:r w:rsidR="00352E6E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 </w:t>
      </w:r>
      <w:r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прекратили свое действие</w:t>
      </w:r>
      <w:r w:rsidR="00314BCA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 с 01.01.2024                            </w:t>
      </w:r>
      <w:proofErr w:type="gramStart"/>
      <w:r w:rsidR="00314BCA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   </w:t>
      </w:r>
      <w:r w:rsidR="00764992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(</w:t>
      </w:r>
      <w:proofErr w:type="gramEnd"/>
      <w:r w:rsidR="00764992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в соответствии с действующей редакцией решения № 505-III ГД применяются ставки в размерах, установленных Налоговым кодексом Российской Федерации).</w:t>
      </w:r>
      <w:r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 </w:t>
      </w:r>
      <w:r w:rsidR="009172B5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По результатам </w:t>
      </w:r>
      <w:r w:rsidR="00B04309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оценки </w:t>
      </w:r>
      <w:r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данных </w:t>
      </w:r>
      <w:r w:rsidR="006D3851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налоговых расходов </w:t>
      </w:r>
      <w:r w:rsidR="009172B5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предлагает</w:t>
      </w:r>
      <w:r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ся не продлевать их действие на </w:t>
      </w:r>
      <w:r w:rsidR="00D51280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последующи</w:t>
      </w:r>
      <w:r w:rsidR="00DC71EC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е</w:t>
      </w:r>
      <w:r w:rsidR="00E645CA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 период</w:t>
      </w:r>
      <w:r w:rsidR="00DC71EC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ы</w:t>
      </w:r>
      <w:r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, что обусловлено</w:t>
      </w:r>
      <w:r w:rsidR="00352E6E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, в том числе, установлением с 01.01.2024 нового налогового расхода, также направленного на создание условий для развития предпринимательства на территории города (налоговая льгота </w:t>
      </w:r>
      <w:r w:rsidR="007E2D4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налогу на имущество физических лиц</w:t>
      </w:r>
      <w:r w:rsidR="00352E6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отношении объектов коммерческой недвижимости, включённых в перечень</w:t>
      </w:r>
      <w:r w:rsidR="007E2D4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52E6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формируемый в соответствии со статьей 378.2 Налогового кодекса Российской Федерации</w:t>
      </w:r>
      <w:r w:rsidR="00B0430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="00352E6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соответствующий налоговый расход включен </w:t>
      </w:r>
      <w:r w:rsidR="007E2D4D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Перечень налоговых расхо</w:t>
      </w:r>
      <w:r w:rsidR="00352E6E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 города Сургута на 2025 год).</w:t>
      </w:r>
    </w:p>
    <w:p w14:paraId="3728AA20" w14:textId="2E4851C9" w:rsidR="009C3EED" w:rsidRPr="006E0DD8" w:rsidRDefault="00F95564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  <w:u w:val="single"/>
        </w:rPr>
        <w:t>Социальные налоговые расходы</w:t>
      </w:r>
      <w:r w:rsidR="004F622D" w:rsidRPr="006E0DD8">
        <w:rPr>
          <w:rFonts w:ascii="Times New Roman" w:hAnsi="Times New Roman" w:cs="Times New Roman"/>
          <w:sz w:val="27"/>
          <w:szCs w:val="27"/>
          <w:u w:val="single"/>
        </w:rPr>
        <w:t>,</w:t>
      </w:r>
      <w:r w:rsidR="00967739" w:rsidRPr="006E0DD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  <w:u w:val="single"/>
        </w:rPr>
        <w:t>предусмотренные отдельным категориям граждан</w:t>
      </w:r>
      <w:r w:rsidR="009F295C" w:rsidRPr="006E0DD8">
        <w:rPr>
          <w:rFonts w:ascii="Times New Roman" w:hAnsi="Times New Roman" w:cs="Times New Roman"/>
          <w:sz w:val="27"/>
          <w:szCs w:val="27"/>
          <w:u w:val="single"/>
        </w:rPr>
        <w:t xml:space="preserve">, </w:t>
      </w:r>
      <w:r w:rsidR="008A61AF" w:rsidRPr="006E0DD8">
        <w:rPr>
          <w:rFonts w:ascii="Times New Roman" w:hAnsi="Times New Roman" w:cs="Times New Roman"/>
          <w:sz w:val="27"/>
          <w:szCs w:val="27"/>
          <w:u w:val="single"/>
        </w:rPr>
        <w:t>нуждающих</w:t>
      </w:r>
      <w:r w:rsidR="009F295C" w:rsidRPr="006E0DD8">
        <w:rPr>
          <w:rFonts w:ascii="Times New Roman" w:hAnsi="Times New Roman" w:cs="Times New Roman"/>
          <w:sz w:val="27"/>
          <w:szCs w:val="27"/>
          <w:u w:val="single"/>
        </w:rPr>
        <w:t>ся в социальной защите</w:t>
      </w:r>
      <w:r w:rsidRPr="006E0DD8">
        <w:rPr>
          <w:rFonts w:ascii="Times New Roman" w:hAnsi="Times New Roman" w:cs="Times New Roman"/>
          <w:sz w:val="27"/>
          <w:szCs w:val="27"/>
        </w:rPr>
        <w:t xml:space="preserve"> в виде</w:t>
      </w:r>
      <w:r w:rsidR="004F191D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освобождения от уплаты земельного налога в размере 100</w:t>
      </w:r>
      <w:r w:rsidR="00A943FB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% (7 налоговых расходов</w:t>
      </w:r>
      <w:r w:rsidR="00A943FB" w:rsidRPr="006E0DD8">
        <w:rPr>
          <w:rFonts w:ascii="Times New Roman" w:hAnsi="Times New Roman" w:cs="Times New Roman"/>
          <w:sz w:val="27"/>
          <w:szCs w:val="27"/>
        </w:rPr>
        <w:t xml:space="preserve"> – пункты </w:t>
      </w:r>
      <w:r w:rsidR="00A17145" w:rsidRPr="006E0DD8">
        <w:rPr>
          <w:rFonts w:ascii="Times New Roman" w:hAnsi="Times New Roman" w:cs="Times New Roman"/>
          <w:sz w:val="27"/>
          <w:szCs w:val="27"/>
        </w:rPr>
        <w:t>1</w:t>
      </w:r>
      <w:r w:rsidR="006124A9" w:rsidRPr="006E0DD8">
        <w:rPr>
          <w:rFonts w:ascii="Times New Roman" w:hAnsi="Times New Roman" w:cs="Times New Roman"/>
          <w:sz w:val="27"/>
          <w:szCs w:val="27"/>
        </w:rPr>
        <w:t>6</w:t>
      </w:r>
      <w:r w:rsidR="00A17145" w:rsidRPr="006E0DD8">
        <w:rPr>
          <w:rFonts w:ascii="Times New Roman" w:hAnsi="Times New Roman" w:cs="Times New Roman"/>
          <w:sz w:val="27"/>
          <w:szCs w:val="27"/>
        </w:rPr>
        <w:t>, 1</w:t>
      </w:r>
      <w:r w:rsidR="006124A9" w:rsidRPr="006E0DD8">
        <w:rPr>
          <w:rFonts w:ascii="Times New Roman" w:hAnsi="Times New Roman" w:cs="Times New Roman"/>
          <w:sz w:val="27"/>
          <w:szCs w:val="27"/>
        </w:rPr>
        <w:t>7</w:t>
      </w:r>
      <w:r w:rsidR="00A17145" w:rsidRPr="006E0DD8">
        <w:rPr>
          <w:rFonts w:ascii="Times New Roman" w:hAnsi="Times New Roman" w:cs="Times New Roman"/>
          <w:sz w:val="27"/>
          <w:szCs w:val="27"/>
        </w:rPr>
        <w:t>, 1</w:t>
      </w:r>
      <w:r w:rsidR="006124A9" w:rsidRPr="006E0DD8">
        <w:rPr>
          <w:rFonts w:ascii="Times New Roman" w:hAnsi="Times New Roman" w:cs="Times New Roman"/>
          <w:sz w:val="27"/>
          <w:szCs w:val="27"/>
        </w:rPr>
        <w:t>8</w:t>
      </w:r>
      <w:r w:rsidR="00A17145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6124A9" w:rsidRPr="006E0DD8">
        <w:rPr>
          <w:rFonts w:ascii="Times New Roman" w:hAnsi="Times New Roman" w:cs="Times New Roman"/>
          <w:sz w:val="27"/>
          <w:szCs w:val="27"/>
        </w:rPr>
        <w:t>19</w:t>
      </w:r>
      <w:r w:rsidR="00A17145" w:rsidRPr="006E0DD8">
        <w:rPr>
          <w:rFonts w:ascii="Times New Roman" w:hAnsi="Times New Roman" w:cs="Times New Roman"/>
          <w:sz w:val="27"/>
          <w:szCs w:val="27"/>
        </w:rPr>
        <w:t>, 2</w:t>
      </w:r>
      <w:r w:rsidR="006124A9" w:rsidRPr="006E0DD8">
        <w:rPr>
          <w:rFonts w:ascii="Times New Roman" w:hAnsi="Times New Roman" w:cs="Times New Roman"/>
          <w:sz w:val="27"/>
          <w:szCs w:val="27"/>
        </w:rPr>
        <w:t>0</w:t>
      </w:r>
      <w:r w:rsidR="00A17145" w:rsidRPr="006E0DD8">
        <w:rPr>
          <w:rFonts w:ascii="Times New Roman" w:hAnsi="Times New Roman" w:cs="Times New Roman"/>
          <w:sz w:val="27"/>
          <w:szCs w:val="27"/>
        </w:rPr>
        <w:t>, 2</w:t>
      </w:r>
      <w:r w:rsidR="006124A9" w:rsidRPr="006E0DD8">
        <w:rPr>
          <w:rFonts w:ascii="Times New Roman" w:hAnsi="Times New Roman" w:cs="Times New Roman"/>
          <w:sz w:val="27"/>
          <w:szCs w:val="27"/>
        </w:rPr>
        <w:t>1</w:t>
      </w:r>
      <w:r w:rsidR="00A943FB" w:rsidRPr="006E0DD8">
        <w:rPr>
          <w:rFonts w:ascii="Times New Roman" w:hAnsi="Times New Roman" w:cs="Times New Roman"/>
          <w:sz w:val="27"/>
          <w:szCs w:val="27"/>
        </w:rPr>
        <w:t xml:space="preserve"> и </w:t>
      </w:r>
      <w:r w:rsidR="00A17145" w:rsidRPr="006E0DD8">
        <w:rPr>
          <w:rFonts w:ascii="Times New Roman" w:hAnsi="Times New Roman" w:cs="Times New Roman"/>
          <w:sz w:val="27"/>
          <w:szCs w:val="27"/>
        </w:rPr>
        <w:t>2</w:t>
      </w:r>
      <w:r w:rsidR="006124A9" w:rsidRPr="006E0DD8">
        <w:rPr>
          <w:rFonts w:ascii="Times New Roman" w:hAnsi="Times New Roman" w:cs="Times New Roman"/>
          <w:sz w:val="27"/>
          <w:szCs w:val="27"/>
        </w:rPr>
        <w:t>2</w:t>
      </w:r>
      <w:r w:rsidR="00A17145" w:rsidRPr="006E0DD8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A17145" w:rsidRPr="006E0DD8">
        <w:rPr>
          <w:rFonts w:ascii="Times New Roman" w:hAnsi="Times New Roman" w:cs="Times New Roman"/>
          <w:sz w:val="27"/>
          <w:szCs w:val="27"/>
        </w:rPr>
        <w:t>та)</w:t>
      </w:r>
      <w:r w:rsidR="006B3A47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Pr="006E0DD8">
        <w:rPr>
          <w:rFonts w:ascii="Times New Roman" w:hAnsi="Times New Roman" w:cs="Times New Roman"/>
          <w:sz w:val="27"/>
          <w:szCs w:val="27"/>
        </w:rPr>
        <w:t>освобождения от уплаты земельного налога в размере 50</w:t>
      </w:r>
      <w:r w:rsidR="00A943FB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% (1 налоговый расход</w:t>
      </w:r>
      <w:r w:rsidR="00A943FB" w:rsidRPr="006E0DD8">
        <w:rPr>
          <w:rFonts w:ascii="Times New Roman" w:hAnsi="Times New Roman" w:cs="Times New Roman"/>
          <w:sz w:val="27"/>
          <w:szCs w:val="27"/>
        </w:rPr>
        <w:t xml:space="preserve"> – пункт 2</w:t>
      </w:r>
      <w:r w:rsidR="006124A9" w:rsidRPr="006E0DD8">
        <w:rPr>
          <w:rFonts w:ascii="Times New Roman" w:hAnsi="Times New Roman" w:cs="Times New Roman"/>
          <w:sz w:val="27"/>
          <w:szCs w:val="27"/>
        </w:rPr>
        <w:t>3</w:t>
      </w:r>
      <w:r w:rsidR="00A17145" w:rsidRPr="006E0DD8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A17145" w:rsidRPr="006E0DD8">
        <w:rPr>
          <w:rFonts w:ascii="Times New Roman" w:hAnsi="Times New Roman" w:cs="Times New Roman"/>
          <w:sz w:val="27"/>
          <w:szCs w:val="27"/>
        </w:rPr>
        <w:t>та)</w:t>
      </w:r>
      <w:r w:rsidR="00A943FB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.</w:t>
      </w:r>
    </w:p>
    <w:p w14:paraId="4770B265" w14:textId="4B00655B" w:rsidR="00F9404E" w:rsidRPr="006E0DD8" w:rsidRDefault="00F9404E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Все восемь социальных налого</w:t>
      </w:r>
      <w:r w:rsidR="008A61AF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вых расходов соответствуют цели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Стратегии СЭР </w:t>
      </w:r>
      <w:r w:rsidR="009C3EE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–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292691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выравнивание социального положения наиболее уязвимых и незащищенных категорий граждан</w:t>
      </w:r>
      <w:r w:rsidR="0046685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.</w:t>
      </w:r>
    </w:p>
    <w:p w14:paraId="617B2F0D" w14:textId="45A8FC2A" w:rsidR="00F95564" w:rsidRPr="006E0DD8" w:rsidRDefault="003B4C76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</w:rPr>
        <w:t>Три</w:t>
      </w:r>
      <w:r w:rsidR="00A87DDA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A87DDA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социальных </w:t>
      </w:r>
      <w:r w:rsidR="00A87DDA" w:rsidRPr="006E0DD8">
        <w:rPr>
          <w:rFonts w:ascii="Times New Roman" w:hAnsi="Times New Roman" w:cs="Times New Roman"/>
          <w:sz w:val="27"/>
          <w:szCs w:val="27"/>
        </w:rPr>
        <w:t>налоговых расхода</w:t>
      </w:r>
      <w:r w:rsidR="009C3EED" w:rsidRPr="006E0DD8">
        <w:rPr>
          <w:rFonts w:ascii="Times New Roman" w:hAnsi="Times New Roman" w:cs="Times New Roman"/>
          <w:sz w:val="27"/>
          <w:szCs w:val="27"/>
        </w:rPr>
        <w:t xml:space="preserve"> (пункты </w:t>
      </w:r>
      <w:r w:rsidR="00C062D9" w:rsidRPr="006E0DD8">
        <w:rPr>
          <w:rFonts w:ascii="Times New Roman" w:hAnsi="Times New Roman" w:cs="Times New Roman"/>
          <w:sz w:val="27"/>
          <w:szCs w:val="27"/>
        </w:rPr>
        <w:t>1</w:t>
      </w:r>
      <w:r w:rsidR="006124A9" w:rsidRPr="006E0DD8">
        <w:rPr>
          <w:rFonts w:ascii="Times New Roman" w:hAnsi="Times New Roman" w:cs="Times New Roman"/>
          <w:sz w:val="27"/>
          <w:szCs w:val="27"/>
        </w:rPr>
        <w:t>6</w:t>
      </w:r>
      <w:r w:rsidR="00C062D9" w:rsidRPr="006E0DD8">
        <w:rPr>
          <w:rFonts w:ascii="Times New Roman" w:hAnsi="Times New Roman" w:cs="Times New Roman"/>
          <w:sz w:val="27"/>
          <w:szCs w:val="27"/>
        </w:rPr>
        <w:t>, 2</w:t>
      </w:r>
      <w:r w:rsidR="006124A9" w:rsidRPr="006E0DD8">
        <w:rPr>
          <w:rFonts w:ascii="Times New Roman" w:hAnsi="Times New Roman" w:cs="Times New Roman"/>
          <w:sz w:val="27"/>
          <w:szCs w:val="27"/>
        </w:rPr>
        <w:t>1</w:t>
      </w:r>
      <w:r w:rsidR="009C3EED" w:rsidRPr="006E0DD8">
        <w:rPr>
          <w:rFonts w:ascii="Times New Roman" w:hAnsi="Times New Roman" w:cs="Times New Roman"/>
          <w:sz w:val="27"/>
          <w:szCs w:val="27"/>
        </w:rPr>
        <w:t xml:space="preserve"> и </w:t>
      </w:r>
      <w:r w:rsidR="00C062D9" w:rsidRPr="006E0DD8">
        <w:rPr>
          <w:rFonts w:ascii="Times New Roman" w:hAnsi="Times New Roman" w:cs="Times New Roman"/>
          <w:sz w:val="27"/>
          <w:szCs w:val="27"/>
        </w:rPr>
        <w:t>2</w:t>
      </w:r>
      <w:r w:rsidR="006124A9" w:rsidRPr="006E0DD8">
        <w:rPr>
          <w:rFonts w:ascii="Times New Roman" w:hAnsi="Times New Roman" w:cs="Times New Roman"/>
          <w:sz w:val="27"/>
          <w:szCs w:val="27"/>
        </w:rPr>
        <w:t>2</w:t>
      </w:r>
      <w:r w:rsidR="00C062D9" w:rsidRPr="006E0DD8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C062D9" w:rsidRPr="006E0DD8">
        <w:rPr>
          <w:rFonts w:ascii="Times New Roman" w:hAnsi="Times New Roman" w:cs="Times New Roman"/>
          <w:sz w:val="27"/>
          <w:szCs w:val="27"/>
        </w:rPr>
        <w:t>та)</w:t>
      </w:r>
      <w:r w:rsidR="00A87DDA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F95564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 виде 100</w:t>
      </w:r>
      <w:r w:rsidR="009C3EE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F95564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% освобождения отдельных категорий гражда</w:t>
      </w:r>
      <w:r w:rsidR="009C3EE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н не были востребованы, в связи </w:t>
      </w:r>
      <w:r w:rsidR="00F95564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с чем сформировать выводы об их эф</w:t>
      </w:r>
      <w:r w:rsidR="009C3EE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фективности (неэффективности) в </w:t>
      </w:r>
      <w:r w:rsidR="00F95564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рассматриваемом периоде не представилось возможным. </w:t>
      </w:r>
    </w:p>
    <w:p w14:paraId="4DC8E8DA" w14:textId="44E44D92" w:rsidR="00F95564" w:rsidRPr="006E0DD8" w:rsidRDefault="003B4C76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lastRenderedPageBreak/>
        <w:t>Пять</w:t>
      </w:r>
      <w:r w:rsidR="00A87DDA" w:rsidRPr="006E0DD8">
        <w:rPr>
          <w:rFonts w:ascii="Times New Roman" w:hAnsi="Times New Roman" w:cs="Times New Roman"/>
          <w:sz w:val="27"/>
          <w:szCs w:val="27"/>
        </w:rPr>
        <w:t xml:space="preserve"> социальных налоговых расходов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9C3EED" w:rsidRPr="006E0DD8">
        <w:rPr>
          <w:rFonts w:ascii="Times New Roman" w:hAnsi="Times New Roman" w:cs="Times New Roman"/>
          <w:sz w:val="27"/>
          <w:szCs w:val="27"/>
        </w:rPr>
        <w:t xml:space="preserve">(пункты </w:t>
      </w:r>
      <w:r w:rsidR="00C062D9" w:rsidRPr="006E0DD8">
        <w:rPr>
          <w:rFonts w:ascii="Times New Roman" w:hAnsi="Times New Roman" w:cs="Times New Roman"/>
          <w:sz w:val="27"/>
          <w:szCs w:val="27"/>
        </w:rPr>
        <w:t>1</w:t>
      </w:r>
      <w:r w:rsidR="0078286C" w:rsidRPr="006E0DD8">
        <w:rPr>
          <w:rFonts w:ascii="Times New Roman" w:hAnsi="Times New Roman" w:cs="Times New Roman"/>
          <w:sz w:val="27"/>
          <w:szCs w:val="27"/>
        </w:rPr>
        <w:t>7</w:t>
      </w:r>
      <w:r w:rsidR="00C062D9" w:rsidRPr="006E0DD8">
        <w:rPr>
          <w:rFonts w:ascii="Times New Roman" w:hAnsi="Times New Roman" w:cs="Times New Roman"/>
          <w:sz w:val="27"/>
          <w:szCs w:val="27"/>
        </w:rPr>
        <w:t>, 1</w:t>
      </w:r>
      <w:r w:rsidR="0078286C" w:rsidRPr="006E0DD8">
        <w:rPr>
          <w:rFonts w:ascii="Times New Roman" w:hAnsi="Times New Roman" w:cs="Times New Roman"/>
          <w:sz w:val="27"/>
          <w:szCs w:val="27"/>
        </w:rPr>
        <w:t>8</w:t>
      </w:r>
      <w:r w:rsidR="00C062D9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78286C" w:rsidRPr="006E0DD8">
        <w:rPr>
          <w:rFonts w:ascii="Times New Roman" w:hAnsi="Times New Roman" w:cs="Times New Roman"/>
          <w:sz w:val="27"/>
          <w:szCs w:val="27"/>
        </w:rPr>
        <w:t>19</w:t>
      </w:r>
      <w:r w:rsidR="00C062D9" w:rsidRPr="006E0DD8">
        <w:rPr>
          <w:rFonts w:ascii="Times New Roman" w:hAnsi="Times New Roman" w:cs="Times New Roman"/>
          <w:sz w:val="27"/>
          <w:szCs w:val="27"/>
        </w:rPr>
        <w:t>, 2</w:t>
      </w:r>
      <w:r w:rsidR="0078286C" w:rsidRPr="006E0DD8">
        <w:rPr>
          <w:rFonts w:ascii="Times New Roman" w:hAnsi="Times New Roman" w:cs="Times New Roman"/>
          <w:sz w:val="27"/>
          <w:szCs w:val="27"/>
        </w:rPr>
        <w:t>0</w:t>
      </w:r>
      <w:r w:rsidR="009C3EED" w:rsidRPr="006E0DD8">
        <w:rPr>
          <w:rFonts w:ascii="Times New Roman" w:hAnsi="Times New Roman" w:cs="Times New Roman"/>
          <w:sz w:val="27"/>
          <w:szCs w:val="27"/>
        </w:rPr>
        <w:t xml:space="preserve"> и </w:t>
      </w:r>
      <w:r w:rsidR="0078286C" w:rsidRPr="006E0DD8">
        <w:rPr>
          <w:rFonts w:ascii="Times New Roman" w:hAnsi="Times New Roman" w:cs="Times New Roman"/>
          <w:sz w:val="27"/>
          <w:szCs w:val="27"/>
        </w:rPr>
        <w:t>23</w:t>
      </w:r>
      <w:r w:rsidR="00C062D9" w:rsidRPr="006E0DD8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C062D9" w:rsidRPr="006E0DD8">
        <w:rPr>
          <w:rFonts w:ascii="Times New Roman" w:hAnsi="Times New Roman" w:cs="Times New Roman"/>
          <w:sz w:val="27"/>
          <w:szCs w:val="27"/>
        </w:rPr>
        <w:t>та)</w:t>
      </w:r>
      <w:r w:rsidR="006647BE" w:rsidRPr="006E0DD8">
        <w:rPr>
          <w:rFonts w:ascii="Times New Roman" w:hAnsi="Times New Roman" w:cs="Times New Roman"/>
          <w:sz w:val="27"/>
          <w:szCs w:val="27"/>
        </w:rPr>
        <w:t xml:space="preserve"> востребованы и их общий объ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6647BE" w:rsidRPr="006E0DD8">
        <w:rPr>
          <w:rFonts w:ascii="Times New Roman" w:hAnsi="Times New Roman" w:cs="Times New Roman"/>
          <w:sz w:val="27"/>
          <w:szCs w:val="27"/>
        </w:rPr>
        <w:t xml:space="preserve">м </w:t>
      </w:r>
      <w:r w:rsidR="00F95564" w:rsidRPr="006E0DD8">
        <w:rPr>
          <w:rFonts w:ascii="Times New Roman" w:hAnsi="Times New Roman" w:cs="Times New Roman"/>
          <w:sz w:val="27"/>
          <w:szCs w:val="27"/>
        </w:rPr>
        <w:t xml:space="preserve">составил </w:t>
      </w:r>
      <w:r w:rsidR="00292691" w:rsidRPr="006E0DD8">
        <w:rPr>
          <w:rFonts w:ascii="Times New Roman" w:hAnsi="Times New Roman" w:cs="Times New Roman"/>
          <w:sz w:val="27"/>
          <w:szCs w:val="27"/>
        </w:rPr>
        <w:t>85</w:t>
      </w:r>
      <w:r w:rsidR="005E4DA1" w:rsidRPr="006E0DD8">
        <w:rPr>
          <w:rFonts w:ascii="Times New Roman" w:hAnsi="Times New Roman" w:cs="Times New Roman"/>
          <w:sz w:val="27"/>
          <w:szCs w:val="27"/>
        </w:rPr>
        <w:t>,8</w:t>
      </w:r>
      <w:r w:rsidR="005C2766" w:rsidRPr="006E0DD8">
        <w:rPr>
          <w:rFonts w:ascii="Times New Roman" w:hAnsi="Times New Roman" w:cs="Times New Roman"/>
          <w:sz w:val="27"/>
          <w:szCs w:val="27"/>
        </w:rPr>
        <w:t> </w:t>
      </w:r>
      <w:r w:rsidR="00F95564" w:rsidRPr="006E0DD8">
        <w:rPr>
          <w:rFonts w:ascii="Times New Roman" w:hAnsi="Times New Roman" w:cs="Times New Roman"/>
          <w:sz w:val="27"/>
          <w:szCs w:val="27"/>
        </w:rPr>
        <w:t>тыс. рублей</w:t>
      </w:r>
      <w:r w:rsidR="006647BE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6B3A47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</w:t>
      </w:r>
      <w:r w:rsidR="006647BE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том числе по налоговым расходам в</w:t>
      </w:r>
      <w:r w:rsidR="006B3A47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виде 100</w:t>
      </w:r>
      <w:r w:rsidR="009C3EE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6B3A47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% освобождения</w:t>
      </w:r>
      <w:r w:rsidR="00E3000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6647BE" w:rsidRPr="006E0DD8">
        <w:rPr>
          <w:rFonts w:ascii="Times New Roman" w:hAnsi="Times New Roman" w:cs="Times New Roman"/>
          <w:sz w:val="27"/>
          <w:szCs w:val="27"/>
        </w:rPr>
        <w:t>–</w:t>
      </w:r>
      <w:r w:rsidR="00E30002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5E4DA1" w:rsidRPr="006E0DD8">
        <w:rPr>
          <w:rFonts w:ascii="Times New Roman" w:hAnsi="Times New Roman" w:cs="Times New Roman"/>
          <w:sz w:val="27"/>
          <w:szCs w:val="27"/>
        </w:rPr>
        <w:t>41</w:t>
      </w:r>
      <w:r w:rsidR="00F95564" w:rsidRPr="006E0DD8">
        <w:rPr>
          <w:rFonts w:ascii="Times New Roman" w:hAnsi="Times New Roman" w:cs="Times New Roman"/>
          <w:sz w:val="27"/>
          <w:szCs w:val="27"/>
        </w:rPr>
        <w:t>,</w:t>
      </w:r>
      <w:r w:rsidR="00292691" w:rsidRPr="006E0DD8">
        <w:rPr>
          <w:rFonts w:ascii="Times New Roman" w:hAnsi="Times New Roman" w:cs="Times New Roman"/>
          <w:sz w:val="27"/>
          <w:szCs w:val="27"/>
        </w:rPr>
        <w:t>8</w:t>
      </w:r>
      <w:r w:rsidR="00F95564" w:rsidRPr="006E0DD8">
        <w:rPr>
          <w:rFonts w:ascii="Times New Roman" w:hAnsi="Times New Roman" w:cs="Times New Roman"/>
          <w:sz w:val="27"/>
          <w:szCs w:val="27"/>
        </w:rPr>
        <w:t xml:space="preserve"> тыс. рублей,</w:t>
      </w:r>
      <w:r w:rsidR="006647BE" w:rsidRPr="006E0DD8">
        <w:rPr>
          <w:rFonts w:ascii="Times New Roman" w:hAnsi="Times New Roman" w:cs="Times New Roman"/>
          <w:sz w:val="27"/>
          <w:szCs w:val="27"/>
        </w:rPr>
        <w:t xml:space="preserve"> в виде</w:t>
      </w:r>
      <w:r w:rsidR="00F95564" w:rsidRPr="006E0DD8">
        <w:rPr>
          <w:rFonts w:ascii="Times New Roman" w:hAnsi="Times New Roman" w:cs="Times New Roman"/>
          <w:sz w:val="27"/>
          <w:szCs w:val="27"/>
        </w:rPr>
        <w:t xml:space="preserve"> 50</w:t>
      </w:r>
      <w:r w:rsidR="009C3EED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F95564" w:rsidRPr="006E0DD8">
        <w:rPr>
          <w:rFonts w:ascii="Times New Roman" w:hAnsi="Times New Roman" w:cs="Times New Roman"/>
          <w:sz w:val="27"/>
          <w:szCs w:val="27"/>
        </w:rPr>
        <w:t>%</w:t>
      </w:r>
      <w:r w:rsidR="006B3A47" w:rsidRPr="006E0DD8">
        <w:rPr>
          <w:rFonts w:ascii="Times New Roman" w:hAnsi="Times New Roman" w:cs="Times New Roman"/>
          <w:sz w:val="27"/>
          <w:szCs w:val="27"/>
        </w:rPr>
        <w:t xml:space="preserve"> освобождения</w:t>
      </w:r>
      <w:r w:rsidR="00F95564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5E4DA1" w:rsidRPr="006E0DD8">
        <w:rPr>
          <w:rFonts w:ascii="Times New Roman" w:hAnsi="Times New Roman" w:cs="Times New Roman"/>
          <w:sz w:val="27"/>
          <w:szCs w:val="27"/>
        </w:rPr>
        <w:t>–</w:t>
      </w:r>
      <w:r w:rsidR="00F95564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5E4DA1" w:rsidRPr="006E0DD8">
        <w:rPr>
          <w:rFonts w:ascii="Times New Roman" w:hAnsi="Times New Roman" w:cs="Times New Roman"/>
          <w:sz w:val="27"/>
          <w:szCs w:val="27"/>
        </w:rPr>
        <w:t>4</w:t>
      </w:r>
      <w:r w:rsidR="00292691" w:rsidRPr="006E0DD8">
        <w:rPr>
          <w:rFonts w:ascii="Times New Roman" w:hAnsi="Times New Roman" w:cs="Times New Roman"/>
          <w:sz w:val="27"/>
          <w:szCs w:val="27"/>
        </w:rPr>
        <w:t>4</w:t>
      </w:r>
      <w:r w:rsidR="005E4DA1" w:rsidRPr="006E0DD8">
        <w:rPr>
          <w:rFonts w:ascii="Times New Roman" w:hAnsi="Times New Roman" w:cs="Times New Roman"/>
          <w:sz w:val="27"/>
          <w:szCs w:val="27"/>
        </w:rPr>
        <w:t>,</w:t>
      </w:r>
      <w:r w:rsidR="00292691" w:rsidRPr="006E0DD8">
        <w:rPr>
          <w:rFonts w:ascii="Times New Roman" w:hAnsi="Times New Roman" w:cs="Times New Roman"/>
          <w:sz w:val="27"/>
          <w:szCs w:val="27"/>
        </w:rPr>
        <w:t>0</w:t>
      </w:r>
      <w:r w:rsidR="00F95564" w:rsidRPr="006E0DD8">
        <w:rPr>
          <w:rFonts w:ascii="Times New Roman" w:hAnsi="Times New Roman" w:cs="Times New Roman"/>
          <w:sz w:val="27"/>
          <w:szCs w:val="27"/>
        </w:rPr>
        <w:t xml:space="preserve"> тыс. рублей. Уровень востребованности составил 100 %</w:t>
      </w:r>
      <w:r w:rsidR="0046685D" w:rsidRPr="006E0DD8">
        <w:rPr>
          <w:rFonts w:ascii="Times New Roman" w:hAnsi="Times New Roman" w:cs="Times New Roman"/>
          <w:sz w:val="27"/>
          <w:szCs w:val="27"/>
        </w:rPr>
        <w:t>, в том числе</w:t>
      </w:r>
      <w:r w:rsidR="00F95564" w:rsidRPr="006E0DD8">
        <w:rPr>
          <w:rFonts w:ascii="Times New Roman" w:hAnsi="Times New Roman" w:cs="Times New Roman"/>
          <w:sz w:val="27"/>
          <w:szCs w:val="27"/>
        </w:rPr>
        <w:t xml:space="preserve"> правом освобождения от уплаты налога в </w:t>
      </w:r>
      <w:r w:rsidR="0046685D" w:rsidRPr="006E0DD8">
        <w:rPr>
          <w:rFonts w:ascii="Times New Roman" w:hAnsi="Times New Roman" w:cs="Times New Roman"/>
          <w:sz w:val="27"/>
          <w:szCs w:val="27"/>
        </w:rPr>
        <w:t>размере</w:t>
      </w:r>
      <w:r w:rsidR="006647BE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F95564" w:rsidRPr="006E0DD8">
        <w:rPr>
          <w:rFonts w:ascii="Times New Roman" w:hAnsi="Times New Roman" w:cs="Times New Roman"/>
          <w:sz w:val="27"/>
          <w:szCs w:val="27"/>
        </w:rPr>
        <w:t>100%</w:t>
      </w:r>
      <w:r w:rsidR="006647BE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46685D" w:rsidRPr="006E0DD8">
        <w:rPr>
          <w:rFonts w:ascii="Times New Roman" w:hAnsi="Times New Roman" w:cs="Times New Roman"/>
          <w:sz w:val="27"/>
          <w:szCs w:val="27"/>
        </w:rPr>
        <w:t xml:space="preserve">воспользовались </w:t>
      </w:r>
      <w:r w:rsidR="00E5699C" w:rsidRPr="006E0DD8">
        <w:rPr>
          <w:rFonts w:ascii="Times New Roman" w:hAnsi="Times New Roman" w:cs="Times New Roman"/>
          <w:sz w:val="27"/>
          <w:szCs w:val="27"/>
        </w:rPr>
        <w:t>8</w:t>
      </w:r>
      <w:r w:rsidR="00A2485E" w:rsidRPr="006E0DD8">
        <w:rPr>
          <w:rFonts w:ascii="Times New Roman" w:hAnsi="Times New Roman" w:cs="Times New Roman"/>
          <w:sz w:val="27"/>
          <w:szCs w:val="27"/>
        </w:rPr>
        <w:t>3</w:t>
      </w:r>
      <w:r w:rsidR="0046685D" w:rsidRPr="006E0DD8">
        <w:rPr>
          <w:rFonts w:ascii="Times New Roman" w:hAnsi="Times New Roman" w:cs="Times New Roman"/>
          <w:sz w:val="27"/>
          <w:szCs w:val="27"/>
        </w:rPr>
        <w:t> </w:t>
      </w:r>
      <w:r w:rsidR="00B31441" w:rsidRPr="006E0DD8">
        <w:rPr>
          <w:rFonts w:ascii="Times New Roman" w:hAnsi="Times New Roman" w:cs="Times New Roman"/>
          <w:sz w:val="27"/>
          <w:szCs w:val="27"/>
        </w:rPr>
        <w:t>налого</w:t>
      </w:r>
      <w:r w:rsidR="00F95564" w:rsidRPr="006E0DD8">
        <w:rPr>
          <w:rFonts w:ascii="Times New Roman" w:hAnsi="Times New Roman" w:cs="Times New Roman"/>
          <w:sz w:val="27"/>
          <w:szCs w:val="27"/>
        </w:rPr>
        <w:t>плательщик</w:t>
      </w:r>
      <w:r w:rsidR="00A2485E" w:rsidRPr="006E0DD8">
        <w:rPr>
          <w:rFonts w:ascii="Times New Roman" w:hAnsi="Times New Roman" w:cs="Times New Roman"/>
          <w:sz w:val="27"/>
          <w:szCs w:val="27"/>
        </w:rPr>
        <w:t>а</w:t>
      </w:r>
      <w:r w:rsidR="00F95564" w:rsidRPr="006E0DD8">
        <w:rPr>
          <w:rFonts w:ascii="Times New Roman" w:hAnsi="Times New Roman" w:cs="Times New Roman"/>
          <w:sz w:val="27"/>
          <w:szCs w:val="27"/>
        </w:rPr>
        <w:t xml:space="preserve">, в </w:t>
      </w:r>
      <w:r w:rsidR="0046685D" w:rsidRPr="006E0DD8">
        <w:rPr>
          <w:rFonts w:ascii="Times New Roman" w:hAnsi="Times New Roman" w:cs="Times New Roman"/>
          <w:sz w:val="27"/>
          <w:szCs w:val="27"/>
        </w:rPr>
        <w:t>размере</w:t>
      </w:r>
      <w:r w:rsidR="00F95564" w:rsidRPr="006E0DD8">
        <w:rPr>
          <w:rFonts w:ascii="Times New Roman" w:hAnsi="Times New Roman" w:cs="Times New Roman"/>
          <w:sz w:val="27"/>
          <w:szCs w:val="27"/>
        </w:rPr>
        <w:t xml:space="preserve"> 50%</w:t>
      </w:r>
      <w:r w:rsidR="006647BE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B31441" w:rsidRPr="006E0DD8">
        <w:rPr>
          <w:rFonts w:ascii="Times New Roman" w:hAnsi="Times New Roman" w:cs="Times New Roman"/>
          <w:sz w:val="27"/>
          <w:szCs w:val="27"/>
        </w:rPr>
        <w:t>–</w:t>
      </w:r>
      <w:r w:rsidR="00E30002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A2485E" w:rsidRPr="006E0DD8">
        <w:rPr>
          <w:rFonts w:ascii="Times New Roman" w:hAnsi="Times New Roman" w:cs="Times New Roman"/>
          <w:sz w:val="27"/>
          <w:szCs w:val="27"/>
        </w:rPr>
        <w:t>271</w:t>
      </w:r>
      <w:r w:rsidR="00B31441" w:rsidRPr="006E0DD8">
        <w:rPr>
          <w:rFonts w:ascii="Times New Roman" w:hAnsi="Times New Roman" w:cs="Times New Roman"/>
          <w:sz w:val="27"/>
          <w:szCs w:val="27"/>
        </w:rPr>
        <w:t> налого</w:t>
      </w:r>
      <w:r w:rsidR="00F95564" w:rsidRPr="006E0DD8">
        <w:rPr>
          <w:rFonts w:ascii="Times New Roman" w:hAnsi="Times New Roman" w:cs="Times New Roman"/>
          <w:sz w:val="27"/>
          <w:szCs w:val="27"/>
        </w:rPr>
        <w:t>плательщик</w:t>
      </w:r>
      <w:r w:rsidR="0046685D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2F99D8F3" w14:textId="20D8E00E" w:rsidR="00F95564" w:rsidRPr="006E0DD8" w:rsidRDefault="00F95564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По совокупности значений критериев, используемых для оценки эффективности, действие </w:t>
      </w:r>
      <w:r w:rsidR="003B4C76" w:rsidRPr="006E0DD8">
        <w:rPr>
          <w:rFonts w:ascii="Times New Roman" w:hAnsi="Times New Roman" w:cs="Times New Roman"/>
          <w:sz w:val="27"/>
          <w:szCs w:val="27"/>
        </w:rPr>
        <w:t xml:space="preserve">пяти </w:t>
      </w:r>
      <w:r w:rsidR="006647BE" w:rsidRPr="006E0DD8">
        <w:rPr>
          <w:rFonts w:ascii="Times New Roman" w:hAnsi="Times New Roman" w:cs="Times New Roman"/>
          <w:sz w:val="27"/>
          <w:szCs w:val="27"/>
        </w:rPr>
        <w:t xml:space="preserve">из </w:t>
      </w:r>
      <w:r w:rsidR="003A4399" w:rsidRPr="006E0DD8">
        <w:rPr>
          <w:rFonts w:ascii="Times New Roman" w:hAnsi="Times New Roman" w:cs="Times New Roman"/>
          <w:sz w:val="27"/>
          <w:szCs w:val="27"/>
        </w:rPr>
        <w:t xml:space="preserve">восьми </w:t>
      </w:r>
      <w:r w:rsidRPr="006E0DD8">
        <w:rPr>
          <w:rFonts w:ascii="Times New Roman" w:hAnsi="Times New Roman" w:cs="Times New Roman"/>
          <w:sz w:val="27"/>
          <w:szCs w:val="27"/>
        </w:rPr>
        <w:t>востребованных социальных налоговых расходов, установленных отдельным категориям граждан</w:t>
      </w:r>
      <w:r w:rsidR="006647BE" w:rsidRPr="006E0DD8">
        <w:rPr>
          <w:rFonts w:ascii="Times New Roman" w:hAnsi="Times New Roman" w:cs="Times New Roman"/>
          <w:sz w:val="27"/>
          <w:szCs w:val="27"/>
        </w:rPr>
        <w:t>, нуждающимся в социальной защите</w:t>
      </w:r>
      <w:r w:rsidR="009C3EED" w:rsidRPr="006E0DD8">
        <w:rPr>
          <w:rFonts w:ascii="Times New Roman" w:hAnsi="Times New Roman" w:cs="Times New Roman"/>
          <w:sz w:val="27"/>
          <w:szCs w:val="27"/>
        </w:rPr>
        <w:t>, признано</w:t>
      </w:r>
      <w:r w:rsidRPr="006E0DD8">
        <w:rPr>
          <w:rFonts w:ascii="Times New Roman" w:hAnsi="Times New Roman" w:cs="Times New Roman"/>
          <w:sz w:val="27"/>
          <w:szCs w:val="27"/>
        </w:rPr>
        <w:t xml:space="preserve"> эффективным:</w:t>
      </w:r>
    </w:p>
    <w:p w14:paraId="3C24AF61" w14:textId="3C1896D9" w:rsidR="00F95564" w:rsidRPr="006E0DD8" w:rsidRDefault="00F95564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 налоговые расходы целесообразны, так как соответствуют цел</w:t>
      </w:r>
      <w:r w:rsidR="00091AF8" w:rsidRPr="006E0DD8">
        <w:rPr>
          <w:rFonts w:ascii="Times New Roman" w:hAnsi="Times New Roman" w:cs="Times New Roman"/>
          <w:sz w:val="27"/>
          <w:szCs w:val="27"/>
        </w:rPr>
        <w:t>и</w:t>
      </w:r>
      <w:r w:rsidRPr="006E0DD8">
        <w:rPr>
          <w:rFonts w:ascii="Times New Roman" w:hAnsi="Times New Roman" w:cs="Times New Roman"/>
          <w:sz w:val="27"/>
          <w:szCs w:val="27"/>
        </w:rPr>
        <w:t xml:space="preserve"> Стратегии СЭР и востребованы;</w:t>
      </w:r>
    </w:p>
    <w:p w14:paraId="6668F28E" w14:textId="61362E85" w:rsidR="00F95564" w:rsidRPr="006E0DD8" w:rsidRDefault="00F95564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- альтернативный механизм достижения цели Стратегии СЭР отсутствует, в связи с чем расчет бюджетной эффективности не осуществлялся, вместе с тем налоговые расходы признаны результативными</w:t>
      </w:r>
      <w:r w:rsidR="009C3EED" w:rsidRPr="006E0DD8">
        <w:rPr>
          <w:rFonts w:ascii="Times New Roman" w:hAnsi="Times New Roman" w:cs="Times New Roman"/>
          <w:sz w:val="27"/>
          <w:szCs w:val="27"/>
        </w:rPr>
        <w:t>,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5C2766" w:rsidRPr="006E0DD8">
        <w:rPr>
          <w:rFonts w:ascii="Times New Roman" w:hAnsi="Times New Roman" w:cs="Times New Roman"/>
          <w:sz w:val="27"/>
          <w:szCs w:val="27"/>
        </w:rPr>
        <w:t>поскольку реализован</w:t>
      </w:r>
      <w:r w:rsidR="00FE5C56" w:rsidRPr="006E0DD8">
        <w:rPr>
          <w:rFonts w:ascii="Times New Roman" w:hAnsi="Times New Roman" w:cs="Times New Roman"/>
          <w:sz w:val="27"/>
          <w:szCs w:val="27"/>
        </w:rPr>
        <w:t xml:space="preserve"> их</w:t>
      </w:r>
      <w:r w:rsidR="005C2766" w:rsidRPr="006E0DD8">
        <w:rPr>
          <w:rFonts w:ascii="Times New Roman" w:hAnsi="Times New Roman" w:cs="Times New Roman"/>
          <w:sz w:val="27"/>
          <w:szCs w:val="27"/>
        </w:rPr>
        <w:t xml:space="preserve"> вклад</w:t>
      </w:r>
      <w:r w:rsidR="00B9574B">
        <w:rPr>
          <w:rFonts w:ascii="Times New Roman" w:hAnsi="Times New Roman" w:cs="Times New Roman"/>
          <w:sz w:val="27"/>
          <w:szCs w:val="27"/>
        </w:rPr>
        <w:t xml:space="preserve"> </w:t>
      </w:r>
      <w:r w:rsidR="005C2766" w:rsidRPr="006E0DD8">
        <w:rPr>
          <w:rFonts w:ascii="Times New Roman" w:hAnsi="Times New Roman" w:cs="Times New Roman"/>
          <w:sz w:val="27"/>
          <w:szCs w:val="27"/>
        </w:rPr>
        <w:t>в изменение значени</w:t>
      </w:r>
      <w:r w:rsidR="00FA193A" w:rsidRPr="006E0DD8">
        <w:rPr>
          <w:rFonts w:ascii="Times New Roman" w:hAnsi="Times New Roman" w:cs="Times New Roman"/>
          <w:sz w:val="27"/>
          <w:szCs w:val="27"/>
        </w:rPr>
        <w:t>я</w:t>
      </w:r>
      <w:r w:rsidR="005C2766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3D49F6" w:rsidRPr="006E0DD8">
        <w:rPr>
          <w:rFonts w:ascii="Times New Roman" w:hAnsi="Times New Roman" w:cs="Times New Roman"/>
          <w:sz w:val="27"/>
          <w:szCs w:val="27"/>
        </w:rPr>
        <w:t xml:space="preserve">индикатора достижения целевого </w:t>
      </w:r>
      <w:r w:rsidR="005C2766" w:rsidRPr="006E0DD8">
        <w:rPr>
          <w:rFonts w:ascii="Times New Roman" w:hAnsi="Times New Roman" w:cs="Times New Roman"/>
          <w:sz w:val="27"/>
          <w:szCs w:val="27"/>
        </w:rPr>
        <w:t>показател</w:t>
      </w:r>
      <w:r w:rsidR="00FA193A" w:rsidRPr="006E0DD8">
        <w:rPr>
          <w:rFonts w:ascii="Times New Roman" w:hAnsi="Times New Roman" w:cs="Times New Roman"/>
          <w:sz w:val="27"/>
          <w:szCs w:val="27"/>
        </w:rPr>
        <w:t>я</w:t>
      </w:r>
      <w:r w:rsidR="005C2766" w:rsidRPr="006E0DD8">
        <w:rPr>
          <w:rFonts w:ascii="Times New Roman" w:hAnsi="Times New Roman" w:cs="Times New Roman"/>
          <w:sz w:val="27"/>
          <w:szCs w:val="27"/>
        </w:rPr>
        <w:t xml:space="preserve"> Стратегии СЭР, посредством </w:t>
      </w:r>
      <w:r w:rsidRPr="006E0DD8">
        <w:rPr>
          <w:rFonts w:ascii="Times New Roman" w:hAnsi="Times New Roman" w:cs="Times New Roman"/>
          <w:sz w:val="27"/>
          <w:szCs w:val="27"/>
        </w:rPr>
        <w:t>снижения налоговой нагрузки на граждан и возможности направления высвобожденных средств на их собственные нужды</w:t>
      </w:r>
      <w:r w:rsidR="00FE5C56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 xml:space="preserve">(в </w:t>
      </w:r>
      <w:r w:rsidR="006E689F" w:rsidRPr="006E0DD8">
        <w:rPr>
          <w:rFonts w:ascii="Times New Roman" w:hAnsi="Times New Roman" w:cs="Times New Roman"/>
          <w:sz w:val="27"/>
          <w:szCs w:val="27"/>
        </w:rPr>
        <w:t>том числе</w:t>
      </w:r>
      <w:r w:rsidR="0046685D" w:rsidRPr="006E0DD8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6E689F" w:rsidRPr="006E0DD8">
        <w:rPr>
          <w:rFonts w:ascii="Times New Roman" w:hAnsi="Times New Roman" w:cs="Times New Roman"/>
          <w:sz w:val="27"/>
          <w:szCs w:val="27"/>
        </w:rPr>
        <w:t xml:space="preserve"> коммунальны</w:t>
      </w:r>
      <w:r w:rsidR="0046685D" w:rsidRPr="006E0DD8">
        <w:rPr>
          <w:rFonts w:ascii="Times New Roman" w:hAnsi="Times New Roman" w:cs="Times New Roman"/>
          <w:sz w:val="27"/>
          <w:szCs w:val="27"/>
        </w:rPr>
        <w:t>х</w:t>
      </w:r>
      <w:r w:rsidR="006E689F" w:rsidRPr="006E0DD8">
        <w:rPr>
          <w:rFonts w:ascii="Times New Roman" w:hAnsi="Times New Roman" w:cs="Times New Roman"/>
          <w:sz w:val="27"/>
          <w:szCs w:val="27"/>
        </w:rPr>
        <w:t xml:space="preserve"> расход</w:t>
      </w:r>
      <w:r w:rsidR="0046685D" w:rsidRPr="006E0DD8">
        <w:rPr>
          <w:rFonts w:ascii="Times New Roman" w:hAnsi="Times New Roman" w:cs="Times New Roman"/>
          <w:sz w:val="27"/>
          <w:szCs w:val="27"/>
        </w:rPr>
        <w:t>ов</w:t>
      </w:r>
      <w:r w:rsidR="006E689F" w:rsidRPr="006E0DD8">
        <w:rPr>
          <w:rFonts w:ascii="Times New Roman" w:hAnsi="Times New Roman" w:cs="Times New Roman"/>
          <w:sz w:val="27"/>
          <w:szCs w:val="27"/>
        </w:rPr>
        <w:t xml:space="preserve">). </w:t>
      </w:r>
    </w:p>
    <w:p w14:paraId="632E1504" w14:textId="1FE071E7" w:rsidR="00F95564" w:rsidRPr="006E0DD8" w:rsidRDefault="00F95564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По итогам оценки предлагается сохранить социальные налоговые расходы в виде освобождения от уплаты налога в размере 100</w:t>
      </w:r>
      <w:r w:rsidR="00D36932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% и 50</w:t>
      </w:r>
      <w:r w:rsidR="00D36932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% отдельны</w:t>
      </w:r>
      <w:r w:rsidR="00FE5C56" w:rsidRPr="006E0DD8">
        <w:rPr>
          <w:rFonts w:ascii="Times New Roman" w:hAnsi="Times New Roman" w:cs="Times New Roman"/>
          <w:sz w:val="27"/>
          <w:szCs w:val="27"/>
        </w:rPr>
        <w:t>м</w:t>
      </w:r>
      <w:r w:rsidRPr="006E0DD8">
        <w:rPr>
          <w:rFonts w:ascii="Times New Roman" w:hAnsi="Times New Roman" w:cs="Times New Roman"/>
          <w:sz w:val="27"/>
          <w:szCs w:val="27"/>
        </w:rPr>
        <w:t xml:space="preserve"> категори</w:t>
      </w:r>
      <w:r w:rsidR="00FE5C56" w:rsidRPr="006E0DD8">
        <w:rPr>
          <w:rFonts w:ascii="Times New Roman" w:hAnsi="Times New Roman" w:cs="Times New Roman"/>
          <w:sz w:val="27"/>
          <w:szCs w:val="27"/>
        </w:rPr>
        <w:t>ям</w:t>
      </w:r>
      <w:r w:rsidRPr="006E0DD8">
        <w:rPr>
          <w:rFonts w:ascii="Times New Roman" w:hAnsi="Times New Roman" w:cs="Times New Roman"/>
          <w:sz w:val="27"/>
          <w:szCs w:val="27"/>
        </w:rPr>
        <w:t xml:space="preserve"> граждан,</w:t>
      </w:r>
      <w:r w:rsidR="00FE5C56" w:rsidRPr="006E0DD8">
        <w:rPr>
          <w:rFonts w:ascii="Times New Roman" w:hAnsi="Times New Roman" w:cs="Times New Roman"/>
          <w:sz w:val="27"/>
          <w:szCs w:val="27"/>
        </w:rPr>
        <w:t xml:space="preserve"> нуждающимся в социальной защите, </w:t>
      </w:r>
      <w:r w:rsidRPr="006E0DD8">
        <w:rPr>
          <w:rFonts w:ascii="Times New Roman" w:hAnsi="Times New Roman" w:cs="Times New Roman"/>
          <w:sz w:val="27"/>
          <w:szCs w:val="27"/>
        </w:rPr>
        <w:t>в</w:t>
      </w:r>
      <w:r w:rsidR="0046685D" w:rsidRPr="006E0DD8">
        <w:rPr>
          <w:rFonts w:ascii="Times New Roman" w:hAnsi="Times New Roman" w:cs="Times New Roman"/>
          <w:sz w:val="27"/>
          <w:szCs w:val="27"/>
        </w:rPr>
        <w:t>ключая</w:t>
      </w:r>
      <w:r w:rsidRPr="006E0DD8">
        <w:rPr>
          <w:rFonts w:ascii="Times New Roman" w:hAnsi="Times New Roman" w:cs="Times New Roman"/>
          <w:sz w:val="27"/>
          <w:szCs w:val="27"/>
        </w:rPr>
        <w:t xml:space="preserve"> невостребованные, с учетом их соответствия цели </w:t>
      </w:r>
      <w:r w:rsidR="003B4C76" w:rsidRPr="006E0DD8">
        <w:rPr>
          <w:rFonts w:ascii="Times New Roman" w:hAnsi="Times New Roman" w:cs="Times New Roman"/>
          <w:sz w:val="27"/>
          <w:szCs w:val="27"/>
        </w:rPr>
        <w:t xml:space="preserve">Стратегии СЭР </w:t>
      </w:r>
      <w:r w:rsidRPr="006E0DD8">
        <w:rPr>
          <w:rFonts w:ascii="Times New Roman" w:hAnsi="Times New Roman" w:cs="Times New Roman"/>
          <w:sz w:val="27"/>
          <w:szCs w:val="27"/>
        </w:rPr>
        <w:t>по поддержке социально незащищенной категории граждан, а также возможной востребованности в последующие периоды.</w:t>
      </w:r>
    </w:p>
    <w:p w14:paraId="79E915B6" w14:textId="0BE16553" w:rsidR="00BB2F25" w:rsidRPr="006E0DD8" w:rsidRDefault="00BB2F25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  <w:u w:val="single"/>
        </w:rPr>
        <w:t xml:space="preserve">Социальный налоговый расход в виде </w:t>
      </w:r>
      <w:r w:rsidR="007D6948" w:rsidRPr="006E0DD8">
        <w:rPr>
          <w:rFonts w:ascii="Times New Roman" w:hAnsi="Times New Roman" w:cs="Times New Roman"/>
          <w:sz w:val="27"/>
          <w:szCs w:val="27"/>
          <w:u w:val="single"/>
        </w:rPr>
        <w:t xml:space="preserve">представления </w:t>
      </w:r>
      <w:r w:rsidR="00EE441D" w:rsidRPr="006E0DD8">
        <w:rPr>
          <w:rFonts w:ascii="Times New Roman" w:hAnsi="Times New Roman" w:cs="Times New Roman"/>
          <w:sz w:val="27"/>
          <w:szCs w:val="27"/>
          <w:u w:val="single"/>
        </w:rPr>
        <w:t>права применения соответствующей льготы</w:t>
      </w:r>
      <w:r w:rsidR="00EE441D" w:rsidRPr="006E0DD8">
        <w:rPr>
          <w:rFonts w:ascii="Times New Roman" w:hAnsi="Times New Roman" w:cs="Times New Roman"/>
          <w:sz w:val="27"/>
          <w:szCs w:val="27"/>
        </w:rPr>
        <w:t xml:space="preserve"> по земельному налогу </w:t>
      </w:r>
      <w:r w:rsidR="007D6948" w:rsidRPr="006E0DD8">
        <w:rPr>
          <w:rFonts w:ascii="Times New Roman" w:hAnsi="Times New Roman" w:cs="Times New Roman"/>
          <w:sz w:val="27"/>
          <w:szCs w:val="27"/>
        </w:rPr>
        <w:t xml:space="preserve">садоводческим или огородническим некоммерческим товариществам и гаражным кооперативам </w:t>
      </w:r>
      <w:r w:rsidRPr="006E0DD8">
        <w:rPr>
          <w:rFonts w:ascii="Times New Roman" w:hAnsi="Times New Roman" w:cs="Times New Roman"/>
          <w:sz w:val="27"/>
          <w:szCs w:val="27"/>
        </w:rPr>
        <w:t>в отношении земельных участков, которы</w:t>
      </w:r>
      <w:r w:rsidR="0052256A" w:rsidRPr="006E0DD8">
        <w:rPr>
          <w:rFonts w:ascii="Times New Roman" w:hAnsi="Times New Roman" w:cs="Times New Roman"/>
          <w:sz w:val="27"/>
          <w:szCs w:val="27"/>
        </w:rPr>
        <w:t>е</w:t>
      </w:r>
      <w:r w:rsidRPr="006E0DD8">
        <w:rPr>
          <w:rFonts w:ascii="Times New Roman" w:hAnsi="Times New Roman" w:cs="Times New Roman"/>
          <w:sz w:val="27"/>
          <w:szCs w:val="27"/>
        </w:rPr>
        <w:t xml:space="preserve"> находятся в пользовании или владении льготны</w:t>
      </w:r>
      <w:r w:rsidR="0052256A" w:rsidRPr="006E0DD8">
        <w:rPr>
          <w:rFonts w:ascii="Times New Roman" w:hAnsi="Times New Roman" w:cs="Times New Roman"/>
          <w:sz w:val="27"/>
          <w:szCs w:val="27"/>
        </w:rPr>
        <w:t>х</w:t>
      </w:r>
      <w:r w:rsidRPr="006E0DD8">
        <w:rPr>
          <w:rFonts w:ascii="Times New Roman" w:hAnsi="Times New Roman" w:cs="Times New Roman"/>
          <w:sz w:val="27"/>
          <w:szCs w:val="27"/>
        </w:rPr>
        <w:t xml:space="preserve"> категорий налогоплательщиков, указанных в пунктах 5.2 (льгота 100</w:t>
      </w:r>
      <w:r w:rsidR="00A63979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%), 5.3 (льгота 50</w:t>
      </w:r>
      <w:r w:rsidR="00A63979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 xml:space="preserve">%) раздела 5 приложения </w:t>
      </w:r>
      <w:r w:rsidR="0014524B" w:rsidRPr="006E0DD8">
        <w:rPr>
          <w:rFonts w:ascii="Times New Roman" w:hAnsi="Times New Roman" w:cs="Times New Roman"/>
          <w:color w:val="000000"/>
          <w:sz w:val="27"/>
          <w:szCs w:val="27"/>
        </w:rPr>
        <w:t xml:space="preserve">к решению </w:t>
      </w:r>
      <w:r w:rsidR="005067E7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№ 505-III ГД</w:t>
      </w:r>
      <w:r w:rsidR="005067E7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 </w:t>
      </w:r>
      <w:r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>(</w:t>
      </w:r>
      <w:r w:rsidR="00A63979" w:rsidRPr="006E0DD8">
        <w:rPr>
          <w:rFonts w:ascii="Times New Roman" w:eastAsia="Times New Roman" w:hAnsi="Times New Roman" w:cs="Times New Roman"/>
          <w:iCs/>
          <w:spacing w:val="3"/>
          <w:sz w:val="27"/>
          <w:szCs w:val="27"/>
          <w:lang w:eastAsia="ru-RU"/>
        </w:rPr>
        <w:t xml:space="preserve">1 социальный налоговый расход – </w:t>
      </w:r>
      <w:r w:rsidR="00A63979" w:rsidRPr="006E0DD8">
        <w:rPr>
          <w:rFonts w:ascii="Times New Roman" w:hAnsi="Times New Roman" w:cs="Times New Roman"/>
          <w:sz w:val="27"/>
          <w:szCs w:val="27"/>
        </w:rPr>
        <w:t xml:space="preserve">пункт </w:t>
      </w:r>
      <w:r w:rsidRPr="006E0DD8">
        <w:rPr>
          <w:rFonts w:ascii="Times New Roman" w:hAnsi="Times New Roman" w:cs="Times New Roman"/>
          <w:sz w:val="27"/>
          <w:szCs w:val="27"/>
        </w:rPr>
        <w:t>3</w:t>
      </w:r>
      <w:r w:rsidR="00F838E7" w:rsidRPr="006E0DD8">
        <w:rPr>
          <w:rFonts w:ascii="Times New Roman" w:hAnsi="Times New Roman" w:cs="Times New Roman"/>
          <w:sz w:val="27"/>
          <w:szCs w:val="27"/>
        </w:rPr>
        <w:t>2</w:t>
      </w:r>
      <w:r w:rsidRPr="006E0DD8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Pr="006E0DD8">
        <w:rPr>
          <w:rFonts w:ascii="Times New Roman" w:hAnsi="Times New Roman" w:cs="Times New Roman"/>
          <w:sz w:val="27"/>
          <w:szCs w:val="27"/>
        </w:rPr>
        <w:t>та).</w:t>
      </w:r>
    </w:p>
    <w:p w14:paraId="182F2D11" w14:textId="29984089" w:rsidR="00F251A8" w:rsidRPr="006E0DD8" w:rsidRDefault="0088708D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По результатам оценки установлено, что н</w:t>
      </w:r>
      <w:r w:rsidR="00815FDC" w:rsidRPr="006E0DD8">
        <w:rPr>
          <w:rFonts w:ascii="Times New Roman" w:hAnsi="Times New Roman" w:cs="Times New Roman"/>
          <w:sz w:val="27"/>
          <w:szCs w:val="27"/>
        </w:rPr>
        <w:t>алоговый расход</w:t>
      </w:r>
      <w:r w:rsidRPr="006E0DD8">
        <w:rPr>
          <w:rFonts w:ascii="Times New Roman" w:hAnsi="Times New Roman" w:cs="Times New Roman"/>
          <w:sz w:val="27"/>
          <w:szCs w:val="27"/>
        </w:rPr>
        <w:t xml:space="preserve"> не целесообразен, поскольку не</w:t>
      </w:r>
      <w:r w:rsidR="00815FDC" w:rsidRPr="006E0DD8">
        <w:rPr>
          <w:rFonts w:ascii="Times New Roman" w:hAnsi="Times New Roman" w:cs="Times New Roman"/>
          <w:sz w:val="27"/>
          <w:szCs w:val="27"/>
        </w:rPr>
        <w:t xml:space="preserve"> соответствует цели Стратегии СЭР </w:t>
      </w:r>
      <w:r w:rsidR="00651197" w:rsidRPr="006E0DD8">
        <w:rPr>
          <w:rFonts w:ascii="Times New Roman" w:hAnsi="Times New Roman" w:cs="Times New Roman"/>
          <w:sz w:val="27"/>
          <w:szCs w:val="27"/>
        </w:rPr>
        <w:t>–</w:t>
      </w:r>
      <w:r w:rsidR="00815FDC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F838E7" w:rsidRPr="006E0DD8">
        <w:rPr>
          <w:rFonts w:ascii="Times New Roman" w:hAnsi="Times New Roman" w:cs="Times New Roman"/>
          <w:sz w:val="27"/>
          <w:szCs w:val="27"/>
        </w:rPr>
        <w:t>выравнивание социального положения наиболее уязвимых и незащищенных категорий граждан</w:t>
      </w:r>
      <w:r w:rsidRPr="006E0DD8">
        <w:rPr>
          <w:rFonts w:ascii="Times New Roman" w:hAnsi="Times New Roman" w:cs="Times New Roman"/>
          <w:sz w:val="27"/>
          <w:szCs w:val="27"/>
        </w:rPr>
        <w:t xml:space="preserve"> и не способствует достижению</w:t>
      </w:r>
      <w:r w:rsidR="008443A3" w:rsidRPr="006E0DD8">
        <w:rPr>
          <w:rFonts w:ascii="Times New Roman" w:hAnsi="Times New Roman" w:cs="Times New Roman"/>
          <w:sz w:val="27"/>
          <w:szCs w:val="27"/>
        </w:rPr>
        <w:t xml:space="preserve"> значения целевого показателя «Доля граждан, получивших дополнительные меры социальной поддержки в общей численности граждан, имеющих право и заявившихся на ее получение, %», </w:t>
      </w:r>
      <w:r w:rsidR="008443A3" w:rsidRPr="006E0DD8">
        <w:rPr>
          <w:rFonts w:ascii="Times New Roman" w:hAnsi="Times New Roman" w:cs="Times New Roman"/>
          <w:color w:val="000000" w:themeColor="text1"/>
          <w:sz w:val="27"/>
          <w:szCs w:val="27"/>
        </w:rPr>
        <w:t>так как</w:t>
      </w:r>
      <w:r w:rsidRPr="006E0DD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предоставление садоводческим, огородническим некоммерческим товариществам и гаражным кооперативам налоговой преференции не обеспечивает достижение цели её предоставления – снижение доли расходов непосредственно у граждан, относящихся к льготным категориям налогоплательщиков, указанных в пунктах 5.2 и 5.3 раздела 5 Положения о земельном налоге.  </w:t>
      </w:r>
    </w:p>
    <w:p w14:paraId="52D4DBD7" w14:textId="76B101CA" w:rsidR="0088708D" w:rsidRPr="006E0DD8" w:rsidRDefault="00F251A8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E0DD8">
        <w:rPr>
          <w:rFonts w:ascii="Times New Roman" w:hAnsi="Times New Roman" w:cs="Times New Roman"/>
          <w:color w:val="000000" w:themeColor="text1"/>
          <w:sz w:val="27"/>
          <w:szCs w:val="27"/>
        </w:rPr>
        <w:t>В 2024 и 2023 годах нало</w:t>
      </w:r>
      <w:r w:rsidR="00572750" w:rsidRPr="006E0DD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говый расход не был востребован, за налоговые периоды 2019-2022 годов налоговой льготой воспользовался только 1 налогоплательщик (юридическое лицо), при этом, получателем льготы не подтверждено предоставление каких-либо преференций категориям граждан, </w:t>
      </w:r>
      <w:r w:rsidR="00572750" w:rsidRPr="006E0DD8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указанным в п. 5.2 и п. 5.3, например, на оплату членских взносов либо иных оплачиваемых расходов.</w:t>
      </w:r>
    </w:p>
    <w:p w14:paraId="2746FB92" w14:textId="167CF417" w:rsidR="00572750" w:rsidRPr="006E0DD8" w:rsidRDefault="00572750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По совокупности значений критериев, используемых для оценки эффективности, действие налогового расхода признано неэффективным.</w:t>
      </w:r>
    </w:p>
    <w:p w14:paraId="4C130CDD" w14:textId="39CC8F24" w:rsidR="00347960" w:rsidRPr="006E0DD8" w:rsidRDefault="00F251A8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По результатам оценки налоговых расходов, проведенной в 2024 году за 2023 год действие налоговой преференции отменено</w:t>
      </w:r>
      <w:r w:rsidR="0014524B" w:rsidRPr="006E0DD8">
        <w:rPr>
          <w:rFonts w:ascii="Times New Roman" w:hAnsi="Times New Roman" w:cs="Times New Roman"/>
          <w:sz w:val="27"/>
          <w:szCs w:val="27"/>
        </w:rPr>
        <w:t xml:space="preserve"> с 01.01.2025 решением Думы города </w:t>
      </w:r>
      <w:r w:rsidRPr="006E0DD8">
        <w:rPr>
          <w:rFonts w:ascii="Times New Roman" w:hAnsi="Times New Roman" w:cs="Times New Roman"/>
          <w:sz w:val="27"/>
          <w:szCs w:val="27"/>
        </w:rPr>
        <w:t>от 30.10.2024 № 681-VII ДГ</w:t>
      </w:r>
      <w:r w:rsidRPr="006E0DD8">
        <w:rPr>
          <w:rStyle w:val="ad"/>
          <w:rFonts w:ascii="Times New Roman" w:hAnsi="Times New Roman" w:cs="Times New Roman"/>
          <w:sz w:val="27"/>
          <w:szCs w:val="27"/>
        </w:rPr>
        <w:footnoteReference w:id="9"/>
      </w:r>
      <w:r w:rsidRPr="006E0DD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1E152C7" w14:textId="112A314F" w:rsidR="00F95564" w:rsidRPr="006E0DD8" w:rsidRDefault="00F95564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  <w:u w:val="single"/>
        </w:rPr>
        <w:t xml:space="preserve">Социальные налоговые расходы 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u w:val="single"/>
          <w:lang w:eastAsia="ru-RU"/>
        </w:rPr>
        <w:t xml:space="preserve">в виде установления пониженной </w:t>
      </w:r>
      <w:r w:rsidR="00A54336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u w:val="single"/>
          <w:lang w:eastAsia="ru-RU"/>
        </w:rPr>
        <w:t>налоговой ставки</w:t>
      </w:r>
      <w:r w:rsidR="00A54336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 отношении отдельных земельных участков в зависимости от категории земель и вида разреш</w:t>
      </w:r>
      <w:r w:rsidR="00A27C2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е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нного использования земельного </w:t>
      </w:r>
      <w:r w:rsidR="0032325D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участка </w:t>
      </w:r>
      <w:r w:rsidR="001E3AAC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(</w:t>
      </w:r>
      <w:r w:rsidR="00B71490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3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налоговых расхода</w:t>
      </w:r>
      <w:r w:rsidR="00A54336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– </w:t>
      </w:r>
      <w:r w:rsidR="0071471F" w:rsidRPr="006E0DD8">
        <w:rPr>
          <w:rFonts w:ascii="Times New Roman" w:hAnsi="Times New Roman" w:cs="Times New Roman"/>
          <w:sz w:val="27"/>
          <w:szCs w:val="27"/>
        </w:rPr>
        <w:t>п</w:t>
      </w:r>
      <w:r w:rsidR="00A54336" w:rsidRPr="006E0DD8">
        <w:rPr>
          <w:rFonts w:ascii="Times New Roman" w:hAnsi="Times New Roman" w:cs="Times New Roman"/>
          <w:sz w:val="27"/>
          <w:szCs w:val="27"/>
        </w:rPr>
        <w:t xml:space="preserve">ункты </w:t>
      </w:r>
      <w:r w:rsidR="0071471F" w:rsidRPr="006E0DD8">
        <w:rPr>
          <w:rFonts w:ascii="Times New Roman" w:hAnsi="Times New Roman" w:cs="Times New Roman"/>
          <w:sz w:val="27"/>
          <w:szCs w:val="27"/>
        </w:rPr>
        <w:t>2</w:t>
      </w:r>
      <w:r w:rsidR="00D526E3" w:rsidRPr="006E0DD8">
        <w:rPr>
          <w:rFonts w:ascii="Times New Roman" w:hAnsi="Times New Roman" w:cs="Times New Roman"/>
          <w:sz w:val="27"/>
          <w:szCs w:val="27"/>
        </w:rPr>
        <w:t>4</w:t>
      </w:r>
      <w:r w:rsidR="0071471F" w:rsidRPr="006E0DD8">
        <w:rPr>
          <w:rFonts w:ascii="Times New Roman" w:hAnsi="Times New Roman" w:cs="Times New Roman"/>
          <w:sz w:val="27"/>
          <w:szCs w:val="27"/>
        </w:rPr>
        <w:t>, 2</w:t>
      </w:r>
      <w:r w:rsidR="00D526E3" w:rsidRPr="006E0DD8">
        <w:rPr>
          <w:rFonts w:ascii="Times New Roman" w:hAnsi="Times New Roman" w:cs="Times New Roman"/>
          <w:sz w:val="27"/>
          <w:szCs w:val="27"/>
        </w:rPr>
        <w:t>7</w:t>
      </w:r>
      <w:r w:rsidR="00A54336" w:rsidRPr="006E0DD8">
        <w:rPr>
          <w:rFonts w:ascii="Times New Roman" w:hAnsi="Times New Roman" w:cs="Times New Roman"/>
          <w:sz w:val="27"/>
          <w:szCs w:val="27"/>
        </w:rPr>
        <w:t xml:space="preserve"> и </w:t>
      </w:r>
      <w:r w:rsidR="0071471F" w:rsidRPr="006E0DD8">
        <w:rPr>
          <w:rFonts w:ascii="Times New Roman" w:hAnsi="Times New Roman" w:cs="Times New Roman"/>
          <w:sz w:val="27"/>
          <w:szCs w:val="27"/>
        </w:rPr>
        <w:t>3</w:t>
      </w:r>
      <w:r w:rsidR="00B71490" w:rsidRPr="006E0DD8">
        <w:rPr>
          <w:rFonts w:ascii="Times New Roman" w:hAnsi="Times New Roman" w:cs="Times New Roman"/>
          <w:sz w:val="27"/>
          <w:szCs w:val="27"/>
        </w:rPr>
        <w:t>1</w:t>
      </w:r>
      <w:r w:rsidR="0071471F" w:rsidRPr="006E0DD8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71471F" w:rsidRPr="006E0DD8">
        <w:rPr>
          <w:rFonts w:ascii="Times New Roman" w:hAnsi="Times New Roman" w:cs="Times New Roman"/>
          <w:sz w:val="27"/>
          <w:szCs w:val="27"/>
        </w:rPr>
        <w:t>та)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.</w:t>
      </w:r>
    </w:p>
    <w:p w14:paraId="27758592" w14:textId="491D49DC" w:rsidR="005817E3" w:rsidRPr="006E0DD8" w:rsidRDefault="005C2766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</w:rPr>
        <w:t>Не был востребован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AC6D5B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один</w:t>
      </w:r>
      <w:r w:rsidR="00F95564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из </w:t>
      </w:r>
      <w:r w:rsidR="00696605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трё</w:t>
      </w:r>
      <w:r w:rsidR="00AC6D5B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х </w:t>
      </w:r>
      <w:r w:rsidR="00F95564" w:rsidRPr="006E0DD8">
        <w:rPr>
          <w:rFonts w:ascii="Times New Roman" w:hAnsi="Times New Roman" w:cs="Times New Roman"/>
          <w:sz w:val="27"/>
          <w:szCs w:val="27"/>
        </w:rPr>
        <w:t>социальных налоговых расходов</w:t>
      </w:r>
      <w:r w:rsidR="003C6E45" w:rsidRPr="006E0DD8">
        <w:rPr>
          <w:rFonts w:ascii="Times New Roman" w:hAnsi="Times New Roman" w:cs="Times New Roman"/>
          <w:sz w:val="27"/>
          <w:szCs w:val="27"/>
        </w:rPr>
        <w:t xml:space="preserve"> (п</w:t>
      </w:r>
      <w:r w:rsidR="00A54336" w:rsidRPr="006E0DD8">
        <w:rPr>
          <w:rFonts w:ascii="Times New Roman" w:hAnsi="Times New Roman" w:cs="Times New Roman"/>
          <w:sz w:val="27"/>
          <w:szCs w:val="27"/>
        </w:rPr>
        <w:t xml:space="preserve">ункт </w:t>
      </w:r>
      <w:r w:rsidR="003C6E45" w:rsidRPr="006E0DD8">
        <w:rPr>
          <w:rFonts w:ascii="Times New Roman" w:hAnsi="Times New Roman" w:cs="Times New Roman"/>
          <w:sz w:val="27"/>
          <w:szCs w:val="27"/>
        </w:rPr>
        <w:t>24 сводного отчета)</w:t>
      </w:r>
      <w:r w:rsidR="00F95564" w:rsidRPr="006E0DD8">
        <w:rPr>
          <w:rFonts w:ascii="Times New Roman" w:hAnsi="Times New Roman" w:cs="Times New Roman"/>
          <w:sz w:val="27"/>
          <w:szCs w:val="27"/>
        </w:rPr>
        <w:t>,</w:t>
      </w:r>
      <w:r w:rsidR="00F95564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</w:t>
      </w:r>
      <w:r w:rsidR="00B9574B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отсутствует </w:t>
      </w:r>
      <w:r w:rsidR="0022001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вклад в достижение</w:t>
      </w:r>
      <w:r w:rsidR="00B9574B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целевого показателя</w:t>
      </w:r>
      <w:r w:rsidR="0022001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. В связи с отсутствием потерь бюджета города и отсутствием альтернативного механизма достижения цели </w:t>
      </w:r>
      <w:r w:rsidR="005817E3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Стратегии СЭР оценка бюджетной эффективности не проводилась. </w:t>
      </w:r>
    </w:p>
    <w:p w14:paraId="0C3163A1" w14:textId="427A9110" w:rsidR="00F95564" w:rsidRPr="006E0DD8" w:rsidRDefault="005817E3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По совокупности критериев</w:t>
      </w:r>
      <w:r w:rsidR="00F95564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сформировать вывод о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б</w:t>
      </w:r>
      <w:r w:rsidR="00F95564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 эффективности (неэффективности) </w:t>
      </w:r>
      <w:r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 xml:space="preserve">налогового расхода </w:t>
      </w:r>
      <w:r w:rsidR="00F95564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 рассматриваемом периоде не представилось возможным</w:t>
      </w:r>
      <w:r w:rsidR="00220012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.</w:t>
      </w:r>
    </w:p>
    <w:p w14:paraId="5DC7C7F7" w14:textId="0CD93D8C" w:rsidR="00F95564" w:rsidRPr="006E0DD8" w:rsidRDefault="00F95564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Объем </w:t>
      </w:r>
      <w:r w:rsidR="00696605" w:rsidRPr="006E0DD8">
        <w:rPr>
          <w:rFonts w:ascii="Times New Roman" w:hAnsi="Times New Roman" w:cs="Times New Roman"/>
          <w:sz w:val="27"/>
          <w:szCs w:val="27"/>
        </w:rPr>
        <w:t>двух</w:t>
      </w:r>
      <w:r w:rsidR="00AC6D5B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Pr="006E0DD8">
        <w:rPr>
          <w:rFonts w:ascii="Times New Roman" w:hAnsi="Times New Roman" w:cs="Times New Roman"/>
          <w:sz w:val="27"/>
          <w:szCs w:val="27"/>
        </w:rPr>
        <w:t>востребованных социальных налоговых</w:t>
      </w:r>
      <w:r w:rsidR="00D526E3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B83EE5" w:rsidRPr="006E0DD8">
        <w:rPr>
          <w:rFonts w:ascii="Times New Roman" w:hAnsi="Times New Roman" w:cs="Times New Roman"/>
          <w:sz w:val="27"/>
          <w:szCs w:val="27"/>
        </w:rPr>
        <w:t xml:space="preserve">расходов </w:t>
      </w:r>
      <w:r w:rsidR="00A54336" w:rsidRPr="006E0DD8">
        <w:rPr>
          <w:rFonts w:ascii="Times New Roman" w:hAnsi="Times New Roman" w:cs="Times New Roman"/>
          <w:sz w:val="27"/>
          <w:szCs w:val="27"/>
        </w:rPr>
        <w:t xml:space="preserve">(пункты 27 и </w:t>
      </w:r>
      <w:r w:rsidR="00D526E3" w:rsidRPr="006E0DD8">
        <w:rPr>
          <w:rFonts w:ascii="Times New Roman" w:hAnsi="Times New Roman" w:cs="Times New Roman"/>
          <w:sz w:val="27"/>
          <w:szCs w:val="27"/>
        </w:rPr>
        <w:t>3</w:t>
      </w:r>
      <w:r w:rsidR="00696605" w:rsidRPr="006E0DD8">
        <w:rPr>
          <w:rFonts w:ascii="Times New Roman" w:hAnsi="Times New Roman" w:cs="Times New Roman"/>
          <w:sz w:val="27"/>
          <w:szCs w:val="27"/>
        </w:rPr>
        <w:t>1</w:t>
      </w:r>
      <w:r w:rsidR="00D526E3" w:rsidRPr="006E0DD8">
        <w:rPr>
          <w:rFonts w:ascii="Times New Roman" w:hAnsi="Times New Roman" w:cs="Times New Roman"/>
          <w:sz w:val="27"/>
          <w:szCs w:val="27"/>
        </w:rPr>
        <w:t xml:space="preserve"> сводного отч</w:t>
      </w:r>
      <w:r w:rsidR="00A27C22" w:rsidRPr="006E0DD8">
        <w:rPr>
          <w:rFonts w:ascii="Times New Roman" w:hAnsi="Times New Roman" w:cs="Times New Roman"/>
          <w:sz w:val="27"/>
          <w:szCs w:val="27"/>
        </w:rPr>
        <w:t>е</w:t>
      </w:r>
      <w:r w:rsidR="00D526E3" w:rsidRPr="006E0DD8">
        <w:rPr>
          <w:rFonts w:ascii="Times New Roman" w:hAnsi="Times New Roman" w:cs="Times New Roman"/>
          <w:sz w:val="27"/>
          <w:szCs w:val="27"/>
        </w:rPr>
        <w:t>та)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E53B2D" w:rsidRPr="006E0DD8">
        <w:rPr>
          <w:rFonts w:ascii="Times New Roman" w:hAnsi="Times New Roman" w:cs="Times New Roman"/>
          <w:sz w:val="27"/>
          <w:szCs w:val="27"/>
        </w:rPr>
        <w:t>составил</w:t>
      </w:r>
      <w:r w:rsidR="00F57C42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0B3F04" w:rsidRPr="006E0DD8">
        <w:rPr>
          <w:rFonts w:ascii="Times New Roman" w:hAnsi="Times New Roman" w:cs="Times New Roman"/>
          <w:sz w:val="27"/>
          <w:szCs w:val="27"/>
        </w:rPr>
        <w:t>690,2</w:t>
      </w:r>
      <w:r w:rsidR="00E53B2D" w:rsidRPr="006E0DD8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="00F251A8" w:rsidRPr="006E0DD8">
        <w:rPr>
          <w:rFonts w:ascii="Times New Roman" w:hAnsi="Times New Roman" w:cs="Times New Roman"/>
          <w:sz w:val="27"/>
          <w:szCs w:val="27"/>
        </w:rPr>
        <w:t>, соответственно</w:t>
      </w:r>
      <w:r w:rsidR="00A64BF5" w:rsidRPr="006E0DD8">
        <w:rPr>
          <w:rFonts w:ascii="Times New Roman" w:hAnsi="Times New Roman" w:cs="Times New Roman"/>
          <w:sz w:val="27"/>
          <w:szCs w:val="27"/>
        </w:rPr>
        <w:t xml:space="preserve">, </w:t>
      </w:r>
      <w:r w:rsidR="00E53B2D" w:rsidRPr="006E0DD8">
        <w:rPr>
          <w:rFonts w:ascii="Times New Roman" w:hAnsi="Times New Roman" w:cs="Times New Roman"/>
          <w:sz w:val="27"/>
          <w:szCs w:val="27"/>
        </w:rPr>
        <w:t>их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E53B2D" w:rsidRPr="006E0DD8">
        <w:rPr>
          <w:rFonts w:ascii="Times New Roman" w:hAnsi="Times New Roman" w:cs="Times New Roman"/>
          <w:sz w:val="27"/>
          <w:szCs w:val="27"/>
        </w:rPr>
        <w:t>у</w:t>
      </w:r>
      <w:r w:rsidRPr="006E0DD8">
        <w:rPr>
          <w:rFonts w:ascii="Times New Roman" w:hAnsi="Times New Roman" w:cs="Times New Roman"/>
          <w:sz w:val="27"/>
          <w:szCs w:val="27"/>
        </w:rPr>
        <w:t xml:space="preserve">ровень востребованности составил 100 % </w:t>
      </w:r>
      <w:r w:rsidR="00E53B2D" w:rsidRPr="006E0DD8">
        <w:rPr>
          <w:rFonts w:ascii="Times New Roman" w:hAnsi="Times New Roman" w:cs="Times New Roman"/>
          <w:sz w:val="27"/>
          <w:szCs w:val="27"/>
        </w:rPr>
        <w:t>(</w:t>
      </w:r>
      <w:r w:rsidRPr="006E0DD8">
        <w:rPr>
          <w:rFonts w:ascii="Times New Roman" w:hAnsi="Times New Roman" w:cs="Times New Roman"/>
          <w:sz w:val="27"/>
          <w:szCs w:val="27"/>
        </w:rPr>
        <w:t xml:space="preserve">преференциями в форме установления пониженной ставки воспользовались </w:t>
      </w:r>
      <w:r w:rsidR="00696605" w:rsidRPr="006E0DD8">
        <w:rPr>
          <w:rFonts w:ascii="Times New Roman" w:hAnsi="Times New Roman" w:cs="Times New Roman"/>
          <w:sz w:val="27"/>
          <w:szCs w:val="27"/>
        </w:rPr>
        <w:t>5</w:t>
      </w:r>
      <w:r w:rsidR="00D526E3" w:rsidRPr="006E0DD8">
        <w:rPr>
          <w:rFonts w:ascii="Times New Roman" w:hAnsi="Times New Roman" w:cs="Times New Roman"/>
          <w:sz w:val="27"/>
          <w:szCs w:val="27"/>
        </w:rPr>
        <w:t>0</w:t>
      </w:r>
      <w:r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B31441" w:rsidRPr="006E0DD8">
        <w:rPr>
          <w:rFonts w:ascii="Times New Roman" w:hAnsi="Times New Roman" w:cs="Times New Roman"/>
          <w:sz w:val="27"/>
          <w:szCs w:val="27"/>
        </w:rPr>
        <w:t>налого</w:t>
      </w:r>
      <w:r w:rsidRPr="006E0DD8">
        <w:rPr>
          <w:rFonts w:ascii="Times New Roman" w:hAnsi="Times New Roman" w:cs="Times New Roman"/>
          <w:sz w:val="27"/>
          <w:szCs w:val="27"/>
        </w:rPr>
        <w:t>плательщик</w:t>
      </w:r>
      <w:r w:rsidR="00D526E3" w:rsidRPr="006E0DD8">
        <w:rPr>
          <w:rFonts w:ascii="Times New Roman" w:hAnsi="Times New Roman" w:cs="Times New Roman"/>
          <w:sz w:val="27"/>
          <w:szCs w:val="27"/>
        </w:rPr>
        <w:t>ов</w:t>
      </w:r>
      <w:r w:rsidR="00E53B2D" w:rsidRPr="006E0DD8">
        <w:rPr>
          <w:rFonts w:ascii="Times New Roman" w:hAnsi="Times New Roman" w:cs="Times New Roman"/>
          <w:sz w:val="27"/>
          <w:szCs w:val="27"/>
        </w:rPr>
        <w:t>)</w:t>
      </w:r>
      <w:r w:rsidRPr="006E0DD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3672E53" w14:textId="00023CC7" w:rsidR="00212D3F" w:rsidRPr="006E0DD8" w:rsidRDefault="00C33070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результатам оценки </w:t>
      </w:r>
      <w:r w:rsidR="00212D3F" w:rsidRPr="006E0DD8">
        <w:rPr>
          <w:rFonts w:ascii="Times New Roman" w:hAnsi="Times New Roman" w:cs="Times New Roman"/>
          <w:sz w:val="27"/>
          <w:szCs w:val="27"/>
        </w:rPr>
        <w:t>налогов</w:t>
      </w:r>
      <w:r>
        <w:rPr>
          <w:rFonts w:ascii="Times New Roman" w:hAnsi="Times New Roman" w:cs="Times New Roman"/>
          <w:sz w:val="27"/>
          <w:szCs w:val="27"/>
        </w:rPr>
        <w:t>ого</w:t>
      </w:r>
      <w:r w:rsidR="000F0F63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212D3F" w:rsidRPr="006E0DD8">
        <w:rPr>
          <w:rFonts w:ascii="Times New Roman" w:hAnsi="Times New Roman" w:cs="Times New Roman"/>
          <w:sz w:val="27"/>
          <w:szCs w:val="27"/>
        </w:rPr>
        <w:t>расход</w:t>
      </w:r>
      <w:r>
        <w:rPr>
          <w:rFonts w:ascii="Times New Roman" w:hAnsi="Times New Roman" w:cs="Times New Roman"/>
          <w:sz w:val="27"/>
          <w:szCs w:val="27"/>
        </w:rPr>
        <w:t>а</w:t>
      </w:r>
      <w:r w:rsidR="00212D3F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212D3F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в виде установления пониженной ставки земельного налога в отношении земельных участков, предназначенных для размещения объектов рекреационного и лечебно-оздоровительного назначения</w:t>
      </w:r>
      <w:r w:rsidR="000F0F63" w:rsidRPr="006E0DD8"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,</w:t>
      </w:r>
      <w:r w:rsidRPr="00C33070"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  <w:t>(пункт 27 сводного отчета) установлено следующее</w:t>
      </w:r>
      <w:r w:rsidR="00212D3F" w:rsidRPr="006E0DD8">
        <w:rPr>
          <w:rFonts w:ascii="Times New Roman" w:hAnsi="Times New Roman" w:cs="Times New Roman"/>
          <w:sz w:val="27"/>
          <w:szCs w:val="27"/>
        </w:rPr>
        <w:t>:</w:t>
      </w:r>
    </w:p>
    <w:p w14:paraId="2868D908" w14:textId="273A25D3" w:rsidR="00212D3F" w:rsidRPr="006E0DD8" w:rsidRDefault="00212D3F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 xml:space="preserve">- </w:t>
      </w:r>
      <w:r w:rsidR="006A3050">
        <w:rPr>
          <w:rFonts w:ascii="Times New Roman" w:hAnsi="Times New Roman" w:cs="Times New Roman"/>
          <w:sz w:val="27"/>
          <w:szCs w:val="27"/>
        </w:rPr>
        <w:t xml:space="preserve">налоговый расход </w:t>
      </w:r>
      <w:r w:rsidRPr="006E0DD8">
        <w:rPr>
          <w:rFonts w:ascii="Times New Roman" w:hAnsi="Times New Roman" w:cs="Times New Roman"/>
          <w:sz w:val="27"/>
          <w:szCs w:val="27"/>
        </w:rPr>
        <w:t>целесообраз</w:t>
      </w:r>
      <w:r w:rsidR="000F0F63" w:rsidRPr="006E0DD8">
        <w:rPr>
          <w:rFonts w:ascii="Times New Roman" w:hAnsi="Times New Roman" w:cs="Times New Roman"/>
          <w:sz w:val="27"/>
          <w:szCs w:val="27"/>
        </w:rPr>
        <w:t>ен</w:t>
      </w:r>
      <w:r w:rsidRPr="006E0DD8">
        <w:rPr>
          <w:rFonts w:ascii="Times New Roman" w:hAnsi="Times New Roman" w:cs="Times New Roman"/>
          <w:sz w:val="27"/>
          <w:szCs w:val="27"/>
        </w:rPr>
        <w:t>, так как востребован и соответствуют целям Стратегии СЭР – формирование комфортной городской среды (включая систему благоустроенных общественных пространств, в том числе зеленые насаждения общего пользования, жилищное строительство, сбалансированную транспортную инфраструктуру и инженерную инфраструктуру), усиление накопленного человеческого капитала и привлечение нового интеллектуального капитала;</w:t>
      </w:r>
    </w:p>
    <w:p w14:paraId="65E8901B" w14:textId="5E1DDF62" w:rsidR="00F251A8" w:rsidRPr="006E0DD8" w:rsidRDefault="006A3050" w:rsidP="00AF6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3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6A5D9D" w:rsidRPr="006E0DD8">
        <w:rPr>
          <w:rFonts w:ascii="Times New Roman" w:hAnsi="Times New Roman" w:cs="Times New Roman"/>
          <w:sz w:val="27"/>
          <w:szCs w:val="27"/>
        </w:rPr>
        <w:t>реализован вклад</w:t>
      </w:r>
      <w:r w:rsidR="00A06B20">
        <w:rPr>
          <w:rFonts w:ascii="Times New Roman" w:hAnsi="Times New Roman" w:cs="Times New Roman"/>
          <w:sz w:val="27"/>
          <w:szCs w:val="27"/>
        </w:rPr>
        <w:t xml:space="preserve"> (имеет положительное значение)</w:t>
      </w:r>
      <w:r w:rsidR="006A5D9D" w:rsidRPr="006E0DD8">
        <w:rPr>
          <w:rFonts w:ascii="Times New Roman" w:hAnsi="Times New Roman" w:cs="Times New Roman"/>
          <w:sz w:val="27"/>
          <w:szCs w:val="27"/>
        </w:rPr>
        <w:t xml:space="preserve"> в изменение зна</w:t>
      </w:r>
      <w:r w:rsidR="00A4594B">
        <w:rPr>
          <w:rFonts w:ascii="Times New Roman" w:hAnsi="Times New Roman" w:cs="Times New Roman"/>
          <w:sz w:val="27"/>
          <w:szCs w:val="27"/>
        </w:rPr>
        <w:t xml:space="preserve">чений показателей Стратегии СЭР </w:t>
      </w:r>
      <w:r w:rsidR="004D2EB9" w:rsidRPr="006E0DD8">
        <w:rPr>
          <w:rFonts w:ascii="Times New Roman" w:hAnsi="Times New Roman" w:cs="Times New Roman"/>
          <w:sz w:val="27"/>
          <w:szCs w:val="27"/>
        </w:rPr>
        <w:t>и запланированное на 2024 год</w:t>
      </w:r>
      <w:r w:rsidR="006A5D9D" w:rsidRPr="006E0DD8">
        <w:rPr>
          <w:rFonts w:ascii="Times New Roman" w:hAnsi="Times New Roman" w:cs="Times New Roman"/>
          <w:sz w:val="27"/>
          <w:szCs w:val="27"/>
        </w:rPr>
        <w:t xml:space="preserve"> значение целевого показателя</w:t>
      </w:r>
      <w:r w:rsidR="004D2EB9" w:rsidRPr="006E0DD8">
        <w:rPr>
          <w:rFonts w:ascii="Times New Roman" w:hAnsi="Times New Roman" w:cs="Times New Roman"/>
          <w:sz w:val="27"/>
          <w:szCs w:val="27"/>
        </w:rPr>
        <w:t xml:space="preserve"> Стратегии СЭР</w:t>
      </w:r>
      <w:r w:rsidR="006A5D9D" w:rsidRPr="006E0DD8">
        <w:rPr>
          <w:rFonts w:ascii="Times New Roman" w:hAnsi="Times New Roman" w:cs="Times New Roman"/>
          <w:sz w:val="27"/>
          <w:szCs w:val="27"/>
        </w:rPr>
        <w:t xml:space="preserve"> достигнуто, </w:t>
      </w:r>
      <w:r w:rsidR="00212D3F" w:rsidRPr="006E0DD8">
        <w:rPr>
          <w:rFonts w:ascii="Times New Roman" w:hAnsi="Times New Roman" w:cs="Times New Roman"/>
          <w:sz w:val="27"/>
          <w:szCs w:val="27"/>
        </w:rPr>
        <w:t>альтернативный механиз</w:t>
      </w:r>
      <w:r w:rsidR="00883FB8" w:rsidRPr="006E0DD8">
        <w:rPr>
          <w:rFonts w:ascii="Times New Roman" w:hAnsi="Times New Roman" w:cs="Times New Roman"/>
          <w:sz w:val="27"/>
          <w:szCs w:val="27"/>
        </w:rPr>
        <w:t>м достижения цели Стратегии СЭР</w:t>
      </w:r>
      <w:r w:rsidR="004D2EB9" w:rsidRPr="006E0DD8">
        <w:rPr>
          <w:rFonts w:ascii="Times New Roman" w:hAnsi="Times New Roman" w:cs="Times New Roman"/>
          <w:sz w:val="27"/>
          <w:szCs w:val="27"/>
        </w:rPr>
        <w:t xml:space="preserve"> отсутствует</w:t>
      </w:r>
      <w:r w:rsidR="00883FB8" w:rsidRPr="006E0DD8">
        <w:rPr>
          <w:rFonts w:ascii="Times New Roman" w:hAnsi="Times New Roman" w:cs="Times New Roman"/>
          <w:sz w:val="27"/>
          <w:szCs w:val="27"/>
        </w:rPr>
        <w:t xml:space="preserve">. В связи с отсутствием альтернативного механизма достижения цели Стратегии СЭР </w:t>
      </w:r>
      <w:r w:rsidR="00212D3F" w:rsidRPr="006E0DD8">
        <w:rPr>
          <w:rFonts w:ascii="Times New Roman" w:hAnsi="Times New Roman" w:cs="Times New Roman"/>
          <w:sz w:val="27"/>
          <w:szCs w:val="27"/>
        </w:rPr>
        <w:t xml:space="preserve">расчет бюджетной эффективности </w:t>
      </w:r>
      <w:r w:rsidR="00883FB8" w:rsidRPr="006E0DD8">
        <w:rPr>
          <w:rFonts w:ascii="Times New Roman" w:hAnsi="Times New Roman" w:cs="Times New Roman"/>
          <w:sz w:val="27"/>
          <w:szCs w:val="27"/>
        </w:rPr>
        <w:t xml:space="preserve">налогового расхода </w:t>
      </w:r>
      <w:r w:rsidR="00212D3F" w:rsidRPr="006E0DD8">
        <w:rPr>
          <w:rFonts w:ascii="Times New Roman" w:hAnsi="Times New Roman" w:cs="Times New Roman"/>
          <w:sz w:val="27"/>
          <w:szCs w:val="27"/>
        </w:rPr>
        <w:t>не осуществлялся</w:t>
      </w:r>
      <w:r w:rsidR="00883FB8" w:rsidRPr="006E0DD8">
        <w:rPr>
          <w:rFonts w:ascii="Times New Roman" w:hAnsi="Times New Roman" w:cs="Times New Roman"/>
          <w:sz w:val="27"/>
          <w:szCs w:val="27"/>
        </w:rPr>
        <w:t>.</w:t>
      </w:r>
      <w:r w:rsidR="00212D3F" w:rsidRPr="006E0DD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CE6A5FA" w14:textId="602B9CDD" w:rsidR="00883FB8" w:rsidRPr="006E0DD8" w:rsidRDefault="006A3050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Вместе с тем, в</w:t>
      </w:r>
      <w:r w:rsidR="00883FB8" w:rsidRPr="006E0DD8">
        <w:rPr>
          <w:rFonts w:ascii="Times New Roman" w:hAnsi="Times New Roman" w:cs="Times New Roman"/>
          <w:sz w:val="27"/>
          <w:szCs w:val="27"/>
        </w:rPr>
        <w:t xml:space="preserve"> связи с незначительным влиянием </w:t>
      </w:r>
      <w:r w:rsidR="006B0C2A" w:rsidRPr="006E0DD8">
        <w:rPr>
          <w:rFonts w:ascii="Times New Roman" w:hAnsi="Times New Roman" w:cs="Times New Roman"/>
          <w:sz w:val="27"/>
          <w:szCs w:val="27"/>
        </w:rPr>
        <w:t xml:space="preserve">налогового расхода (пункт 27) </w:t>
      </w:r>
      <w:r w:rsidR="00883FB8" w:rsidRPr="006E0DD8">
        <w:rPr>
          <w:rFonts w:ascii="Times New Roman" w:hAnsi="Times New Roman" w:cs="Times New Roman"/>
          <w:sz w:val="27"/>
          <w:szCs w:val="27"/>
        </w:rPr>
        <w:t xml:space="preserve">на изменение целевого показателя </w:t>
      </w:r>
      <w:r w:rsidR="006B0C2A" w:rsidRPr="006E0DD8">
        <w:rPr>
          <w:rFonts w:ascii="Times New Roman" w:hAnsi="Times New Roman" w:cs="Times New Roman"/>
          <w:sz w:val="27"/>
          <w:szCs w:val="27"/>
        </w:rPr>
        <w:t>предлагается не распространять его действие</w:t>
      </w:r>
      <w:r w:rsidR="00883FB8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6B0C2A" w:rsidRPr="006E0DD8">
        <w:rPr>
          <w:rFonts w:ascii="Times New Roman" w:hAnsi="Times New Roman" w:cs="Times New Roman"/>
          <w:sz w:val="27"/>
          <w:szCs w:val="27"/>
        </w:rPr>
        <w:t>на</w:t>
      </w:r>
      <w:r w:rsidR="00883FB8" w:rsidRPr="006E0DD8">
        <w:rPr>
          <w:rFonts w:ascii="Times New Roman" w:hAnsi="Times New Roman" w:cs="Times New Roman"/>
          <w:sz w:val="27"/>
          <w:szCs w:val="27"/>
        </w:rPr>
        <w:t xml:space="preserve"> последующи</w:t>
      </w:r>
      <w:r w:rsidR="006B0C2A" w:rsidRPr="006E0DD8">
        <w:rPr>
          <w:rFonts w:ascii="Times New Roman" w:hAnsi="Times New Roman" w:cs="Times New Roman"/>
          <w:sz w:val="27"/>
          <w:szCs w:val="27"/>
        </w:rPr>
        <w:t>е</w:t>
      </w:r>
      <w:r w:rsidR="00883FB8" w:rsidRPr="006E0DD8">
        <w:rPr>
          <w:rFonts w:ascii="Times New Roman" w:hAnsi="Times New Roman" w:cs="Times New Roman"/>
          <w:sz w:val="27"/>
          <w:szCs w:val="27"/>
        </w:rPr>
        <w:t xml:space="preserve"> налоговы</w:t>
      </w:r>
      <w:r w:rsidR="006B0C2A" w:rsidRPr="006E0DD8">
        <w:rPr>
          <w:rFonts w:ascii="Times New Roman" w:hAnsi="Times New Roman" w:cs="Times New Roman"/>
          <w:sz w:val="27"/>
          <w:szCs w:val="27"/>
        </w:rPr>
        <w:t>е</w:t>
      </w:r>
      <w:r w:rsidR="00883FB8" w:rsidRPr="006E0DD8">
        <w:rPr>
          <w:rFonts w:ascii="Times New Roman" w:hAnsi="Times New Roman" w:cs="Times New Roman"/>
          <w:sz w:val="27"/>
          <w:szCs w:val="27"/>
        </w:rPr>
        <w:t xml:space="preserve"> период</w:t>
      </w:r>
      <w:r w:rsidR="006B0C2A" w:rsidRPr="006E0DD8">
        <w:rPr>
          <w:rFonts w:ascii="Times New Roman" w:hAnsi="Times New Roman" w:cs="Times New Roman"/>
          <w:sz w:val="27"/>
          <w:szCs w:val="27"/>
        </w:rPr>
        <w:t>ы</w:t>
      </w:r>
      <w:r w:rsidR="00883FB8" w:rsidRPr="006E0DD8">
        <w:rPr>
          <w:rFonts w:ascii="Times New Roman" w:hAnsi="Times New Roman" w:cs="Times New Roman"/>
          <w:sz w:val="27"/>
          <w:szCs w:val="27"/>
        </w:rPr>
        <w:t xml:space="preserve"> и оставить значение ставок в соответствии с действующ</w:t>
      </w:r>
      <w:r w:rsidR="00263B1C" w:rsidRPr="006E0DD8">
        <w:rPr>
          <w:rFonts w:ascii="Times New Roman" w:hAnsi="Times New Roman" w:cs="Times New Roman"/>
          <w:sz w:val="27"/>
          <w:szCs w:val="27"/>
        </w:rPr>
        <w:t>ей редакцией решения № 505-III ГД (</w:t>
      </w:r>
      <w:r w:rsidR="00883FB8" w:rsidRPr="006E0DD8">
        <w:rPr>
          <w:rFonts w:ascii="Times New Roman" w:hAnsi="Times New Roman" w:cs="Times New Roman"/>
          <w:sz w:val="27"/>
          <w:szCs w:val="27"/>
        </w:rPr>
        <w:t>в размерах, установленных Налоговым кодексом Российской Федерации</w:t>
      </w:r>
      <w:r w:rsidR="00263B1C" w:rsidRPr="006E0DD8">
        <w:rPr>
          <w:rFonts w:ascii="Times New Roman" w:hAnsi="Times New Roman" w:cs="Times New Roman"/>
          <w:sz w:val="27"/>
          <w:szCs w:val="27"/>
        </w:rPr>
        <w:t>)</w:t>
      </w:r>
      <w:r w:rsidR="00883FB8" w:rsidRPr="006E0DD8">
        <w:rPr>
          <w:rFonts w:ascii="Times New Roman" w:hAnsi="Times New Roman" w:cs="Times New Roman"/>
          <w:sz w:val="27"/>
          <w:szCs w:val="27"/>
        </w:rPr>
        <w:t>.</w:t>
      </w:r>
    </w:p>
    <w:p w14:paraId="3BB0295C" w14:textId="77777777" w:rsidR="00FF3D6E" w:rsidRPr="006E0DD8" w:rsidRDefault="00FF3D6E" w:rsidP="00AF6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 результатам оценки </w:t>
      </w:r>
      <w:r w:rsidR="004D2EB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налогового расхода «Пониженная ставка земельного налога в отношении земельных участков, предназначенных для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религии» (пункт 31</w:t>
      </w:r>
      <w:r w:rsidR="00E645CA" w:rsidRPr="006E0DD8">
        <w:rPr>
          <w:rFonts w:ascii="Times New Roman" w:hAnsi="Times New Roman" w:cs="Times New Roman"/>
          <w:sz w:val="27"/>
          <w:szCs w:val="27"/>
        </w:rPr>
        <w:t xml:space="preserve"> сводного отчета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) установлено следующее:</w:t>
      </w:r>
    </w:p>
    <w:p w14:paraId="456B9793" w14:textId="24FBF37F" w:rsidR="006B0C2A" w:rsidRPr="006E0DD8" w:rsidRDefault="00FF3D6E" w:rsidP="00AF6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налоговый расход </w:t>
      </w:r>
      <w:r w:rsidR="004D2EB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признан целесообразным, так как </w:t>
      </w:r>
      <w:r w:rsidRPr="006E0DD8">
        <w:rPr>
          <w:rFonts w:ascii="Times New Roman" w:hAnsi="Times New Roman" w:cs="Times New Roman"/>
          <w:sz w:val="27"/>
          <w:szCs w:val="27"/>
        </w:rPr>
        <w:t xml:space="preserve">соответствует цели Стратегии </w:t>
      </w:r>
      <w:r w:rsidR="004D2EB9" w:rsidRPr="006E0DD8">
        <w:rPr>
          <w:rFonts w:ascii="Times New Roman" w:hAnsi="Times New Roman" w:cs="Times New Roman"/>
          <w:sz w:val="27"/>
          <w:szCs w:val="27"/>
        </w:rPr>
        <w:t>СЭР</w:t>
      </w:r>
      <w:r w:rsidR="006B0C2A" w:rsidRPr="006E0DD8">
        <w:rPr>
          <w:rFonts w:ascii="Times New Roman" w:hAnsi="Times New Roman" w:cs="Times New Roman"/>
          <w:sz w:val="27"/>
          <w:szCs w:val="27"/>
        </w:rPr>
        <w:t xml:space="preserve"> – усиление накопленного человеческого капитала и привлечение нового интеллектуального капитала</w:t>
      </w:r>
      <w:r w:rsidR="0096179F" w:rsidRPr="006E0DD8">
        <w:rPr>
          <w:rFonts w:ascii="Times New Roman" w:hAnsi="Times New Roman" w:cs="Times New Roman"/>
          <w:sz w:val="27"/>
          <w:szCs w:val="27"/>
        </w:rPr>
        <w:t>, направлен на изменение целевого показателя «Уровень обеспеченности граждан общедоступными спортивными сооружениями исходя из единовременной пропускной способности, %»</w:t>
      </w:r>
      <w:r w:rsidR="004D2EB9" w:rsidRPr="006E0DD8">
        <w:rPr>
          <w:rFonts w:ascii="Times New Roman" w:hAnsi="Times New Roman" w:cs="Times New Roman"/>
          <w:sz w:val="27"/>
          <w:szCs w:val="27"/>
        </w:rPr>
        <w:t xml:space="preserve"> и был</w:t>
      </w:r>
      <w:r w:rsidR="006B0C2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востребован – 100%</w:t>
      </w:r>
      <w:r w:rsidR="004D2EB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6B0C2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льготой воспользовались 49 налогоплательщиков</w:t>
      </w:r>
      <w:r w:rsidR="004D2EB9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14:paraId="42660F6D" w14:textId="07D4BB36" w:rsidR="004D2EB9" w:rsidRPr="006E0DD8" w:rsidRDefault="00FF3D6E" w:rsidP="00AF6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налоговый расход </w:t>
      </w:r>
      <w:r w:rsidR="0096179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признан нерезультативным, поскольку </w:t>
      </w:r>
      <w:r w:rsidR="006A30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2024 году отсутствует </w:t>
      </w:r>
      <w:r w:rsidR="0096179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вклад</w:t>
      </w:r>
      <w:r w:rsidR="00C03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(0%)</w:t>
      </w:r>
      <w:r w:rsidR="0096179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налогового расхода </w:t>
      </w:r>
      <w:r w:rsidR="006A3050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96179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09610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объеме 636,1</w:t>
      </w:r>
      <w:r w:rsidR="006A3050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B42D82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в </w:t>
      </w:r>
      <w:r w:rsidR="0096179F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изменение вышеуказанного целевого показателя Стратеги</w:t>
      </w:r>
      <w:r w:rsidR="006A3050">
        <w:rPr>
          <w:rFonts w:ascii="Times New Roman" w:eastAsia="Times New Roman" w:hAnsi="Times New Roman" w:cs="Times New Roman"/>
          <w:sz w:val="27"/>
          <w:szCs w:val="27"/>
          <w:lang w:eastAsia="ru-RU"/>
        </w:rPr>
        <w:t>и СЭР.</w:t>
      </w:r>
    </w:p>
    <w:p w14:paraId="0D2FAE8F" w14:textId="7CB5917E" w:rsidR="00150773" w:rsidRPr="006E0DD8" w:rsidRDefault="00CD493D" w:rsidP="00AF6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</w:t>
      </w:r>
      <w:r w:rsidR="00150773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, е</w:t>
      </w:r>
      <w:r w:rsidR="006B0C2A" w:rsidRPr="006E0DD8">
        <w:rPr>
          <w:rFonts w:ascii="Times New Roman" w:hAnsi="Times New Roman" w:cs="Times New Roman"/>
          <w:sz w:val="27"/>
          <w:szCs w:val="27"/>
        </w:rPr>
        <w:t xml:space="preserve">диновременная пропускная способность спортивных сооружений в 2024 году составила 24 815 чел. (в 2023 году – 22 333 чел.), а уровень обеспеченности спортивными сооружениями составил </w:t>
      </w:r>
      <w:r w:rsidR="00096106" w:rsidRPr="006E0DD8">
        <w:rPr>
          <w:rFonts w:ascii="Times New Roman" w:hAnsi="Times New Roman" w:cs="Times New Roman"/>
          <w:sz w:val="27"/>
          <w:szCs w:val="27"/>
        </w:rPr>
        <w:t>–</w:t>
      </w:r>
      <w:r w:rsidR="006B0C2A" w:rsidRPr="006E0DD8">
        <w:rPr>
          <w:rFonts w:ascii="Times New Roman" w:hAnsi="Times New Roman" w:cs="Times New Roman"/>
          <w:sz w:val="27"/>
          <w:szCs w:val="27"/>
        </w:rPr>
        <w:t xml:space="preserve"> 4</w:t>
      </w:r>
      <w:r w:rsidRPr="006E0DD8">
        <w:rPr>
          <w:rFonts w:ascii="Times New Roman" w:hAnsi="Times New Roman" w:cs="Times New Roman"/>
          <w:sz w:val="27"/>
          <w:szCs w:val="27"/>
        </w:rPr>
        <w:t>9,4</w:t>
      </w:r>
      <w:r w:rsidR="006B0C2A" w:rsidRPr="006E0DD8">
        <w:rPr>
          <w:rFonts w:ascii="Times New Roman" w:hAnsi="Times New Roman" w:cs="Times New Roman"/>
          <w:sz w:val="27"/>
          <w:szCs w:val="27"/>
        </w:rPr>
        <w:t xml:space="preserve">% при плановом показателе 46,8%. </w:t>
      </w:r>
      <w:r w:rsidR="00150773" w:rsidRPr="006E0DD8">
        <w:rPr>
          <w:rFonts w:ascii="Times New Roman" w:hAnsi="Times New Roman" w:cs="Times New Roman"/>
          <w:sz w:val="27"/>
          <w:szCs w:val="27"/>
        </w:rPr>
        <w:t xml:space="preserve"> При этом, у</w:t>
      </w:r>
      <w:r w:rsidR="00020FA4" w:rsidRPr="006E0DD8">
        <w:rPr>
          <w:rFonts w:ascii="Times New Roman" w:hAnsi="Times New Roman" w:cs="Times New Roman"/>
          <w:sz w:val="27"/>
          <w:szCs w:val="27"/>
        </w:rPr>
        <w:t>становлено, что у</w:t>
      </w:r>
      <w:r w:rsidR="006B0C2A" w:rsidRPr="006E0DD8">
        <w:rPr>
          <w:rFonts w:ascii="Times New Roman" w:hAnsi="Times New Roman" w:cs="Times New Roman"/>
          <w:sz w:val="27"/>
          <w:szCs w:val="27"/>
        </w:rPr>
        <w:t>величение единовременной пропускной способности в 2024 году произошло за счет</w:t>
      </w:r>
      <w:r w:rsidR="0096179F" w:rsidRPr="006E0DD8">
        <w:rPr>
          <w:rFonts w:ascii="Times New Roman" w:hAnsi="Times New Roman" w:cs="Times New Roman"/>
          <w:sz w:val="27"/>
          <w:szCs w:val="27"/>
        </w:rPr>
        <w:t xml:space="preserve"> открытия двух фитнес-клубов</w:t>
      </w:r>
      <w:r w:rsidR="00020FA4" w:rsidRPr="006E0DD8">
        <w:rPr>
          <w:rFonts w:ascii="Times New Roman" w:hAnsi="Times New Roman" w:cs="Times New Roman"/>
          <w:sz w:val="27"/>
          <w:szCs w:val="27"/>
        </w:rPr>
        <w:t xml:space="preserve"> и </w:t>
      </w:r>
      <w:r w:rsidR="0096179F" w:rsidRPr="006E0DD8">
        <w:rPr>
          <w:rFonts w:ascii="Times New Roman" w:hAnsi="Times New Roman" w:cs="Times New Roman"/>
          <w:sz w:val="27"/>
          <w:szCs w:val="27"/>
        </w:rPr>
        <w:t xml:space="preserve">одного спортивно-развлекательного клуба, </w:t>
      </w:r>
      <w:r w:rsidR="00150773" w:rsidRPr="006E0DD8">
        <w:rPr>
          <w:rFonts w:ascii="Times New Roman" w:hAnsi="Times New Roman" w:cs="Times New Roman"/>
          <w:sz w:val="27"/>
          <w:szCs w:val="27"/>
        </w:rPr>
        <w:t>владельцы</w:t>
      </w:r>
      <w:r w:rsidR="006B0C2A" w:rsidRPr="006E0DD8">
        <w:rPr>
          <w:rFonts w:ascii="Times New Roman" w:hAnsi="Times New Roman" w:cs="Times New Roman"/>
          <w:sz w:val="27"/>
          <w:szCs w:val="27"/>
        </w:rPr>
        <w:t xml:space="preserve"> </w:t>
      </w:r>
      <w:r w:rsidR="00020FA4" w:rsidRPr="006E0DD8">
        <w:rPr>
          <w:rFonts w:ascii="Times New Roman" w:hAnsi="Times New Roman" w:cs="Times New Roman"/>
          <w:sz w:val="27"/>
          <w:szCs w:val="27"/>
        </w:rPr>
        <w:t>которых</w:t>
      </w:r>
      <w:r w:rsidR="006B0C2A" w:rsidRPr="006E0DD8">
        <w:rPr>
          <w:rFonts w:ascii="Times New Roman" w:hAnsi="Times New Roman" w:cs="Times New Roman"/>
          <w:sz w:val="27"/>
          <w:szCs w:val="27"/>
        </w:rPr>
        <w:t xml:space="preserve"> не являются плательщиками земельного налога, </w:t>
      </w:r>
      <w:r w:rsidR="00020FA4" w:rsidRPr="006E0DD8">
        <w:rPr>
          <w:rFonts w:ascii="Times New Roman" w:hAnsi="Times New Roman" w:cs="Times New Roman"/>
          <w:sz w:val="27"/>
          <w:szCs w:val="27"/>
        </w:rPr>
        <w:t xml:space="preserve">а также спортивного зала, принадлежащего муниципальному бюджетному образовательному учреждению и расположенного на земельном участке, в отношении которого установлено освобождение от уплаты земельного налога в </w:t>
      </w:r>
      <w:r w:rsidR="00096106" w:rsidRPr="006E0DD8">
        <w:rPr>
          <w:rFonts w:ascii="Times New Roman" w:hAnsi="Times New Roman" w:cs="Times New Roman"/>
          <w:sz w:val="27"/>
          <w:szCs w:val="27"/>
        </w:rPr>
        <w:t xml:space="preserve">рамках действующего </w:t>
      </w:r>
      <w:r w:rsidR="00020FA4" w:rsidRPr="006E0DD8">
        <w:rPr>
          <w:rFonts w:ascii="Times New Roman" w:hAnsi="Times New Roman" w:cs="Times New Roman"/>
          <w:sz w:val="27"/>
          <w:szCs w:val="27"/>
        </w:rPr>
        <w:t xml:space="preserve">технического налогового расхода. </w:t>
      </w:r>
      <w:r w:rsidR="00150773" w:rsidRPr="006E0DD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7AB6851" w14:textId="18E95B52" w:rsidR="006B0C2A" w:rsidRPr="006E0DD8" w:rsidRDefault="00150773" w:rsidP="00AF6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</w:t>
      </w:r>
      <w:r w:rsidR="006B0C2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налоговый расх</w:t>
      </w:r>
      <w:r w:rsidR="006B15E1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од в размере 636,1</w:t>
      </w:r>
      <w:r w:rsidR="00096106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 </w:t>
      </w:r>
      <w:r w:rsidR="006B0C2A"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виде уменьшенных ставок по земельному налогу собственникам земельных участков предназначенных для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религии, в 2024 году не оказал влияния на изменение целевого показателя «Уровень обеспеченности граждан спортивными сооружениями исходя из единовременной пропускной способности объектов спорта». </w:t>
      </w:r>
    </w:p>
    <w:p w14:paraId="75CDB441" w14:textId="4EF9EC5B" w:rsidR="006B0C2A" w:rsidRPr="006E0DD8" w:rsidRDefault="006B0C2A" w:rsidP="00AF6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Альтернативный механизм достижения цели </w:t>
      </w:r>
      <w:r w:rsidR="00150773" w:rsidRPr="006E0DD8">
        <w:rPr>
          <w:rFonts w:ascii="Times New Roman" w:hAnsi="Times New Roman" w:cs="Times New Roman"/>
          <w:sz w:val="27"/>
          <w:szCs w:val="27"/>
        </w:rPr>
        <w:t>Стратегии СЭР,</w:t>
      </w:r>
      <w:r w:rsidRPr="006E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которой соответствует налоговый расход, отсутствует. В связи с этим не </w:t>
      </w:r>
      <w:r w:rsidRPr="006E0DD8">
        <w:rPr>
          <w:rFonts w:ascii="Times New Roman" w:hAnsi="Times New Roman" w:cs="Times New Roman"/>
          <w:sz w:val="27"/>
          <w:szCs w:val="27"/>
        </w:rPr>
        <w:t>рассчитывалась бюджетная эффективность налогового расхода.</w:t>
      </w:r>
    </w:p>
    <w:p w14:paraId="4FDB0849" w14:textId="1875DF14" w:rsidR="006B0C2A" w:rsidRPr="006E0DD8" w:rsidRDefault="006B0C2A" w:rsidP="00AF6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0DD8">
        <w:rPr>
          <w:rFonts w:ascii="Times New Roman" w:hAnsi="Times New Roman" w:cs="Times New Roman"/>
          <w:sz w:val="27"/>
          <w:szCs w:val="27"/>
          <w:lang w:eastAsia="ru-RU"/>
        </w:rPr>
        <w:t xml:space="preserve">С 01.01.2024 в соответствии </w:t>
      </w:r>
      <w:r w:rsidR="00FF3D6E" w:rsidRPr="006E0DD8">
        <w:rPr>
          <w:rFonts w:ascii="Times New Roman" w:hAnsi="Times New Roman" w:cs="Times New Roman"/>
          <w:sz w:val="27"/>
          <w:szCs w:val="27"/>
          <w:lang w:eastAsia="ru-RU"/>
        </w:rPr>
        <w:t xml:space="preserve">с действующей редакцией решения № 505-III ГД </w:t>
      </w:r>
      <w:r w:rsidRPr="006E0DD8">
        <w:rPr>
          <w:rFonts w:ascii="Times New Roman" w:hAnsi="Times New Roman" w:cs="Times New Roman"/>
          <w:sz w:val="27"/>
          <w:szCs w:val="27"/>
          <w:lang w:eastAsia="ru-RU"/>
        </w:rPr>
        <w:t>применяются ставки в размерах, установленных Налоговым кодексом Российской Федерации.</w:t>
      </w:r>
      <w:r w:rsidRPr="006E0DD8">
        <w:rPr>
          <w:rFonts w:ascii="Times New Roman" w:hAnsi="Times New Roman" w:cs="Times New Roman"/>
          <w:sz w:val="27"/>
          <w:szCs w:val="27"/>
        </w:rPr>
        <w:t xml:space="preserve"> Предложения о необходимости сохранения налогового расхода отсутствуют.</w:t>
      </w:r>
    </w:p>
    <w:p w14:paraId="5AB2DE4E" w14:textId="77777777" w:rsidR="006E0DD8" w:rsidRPr="006E0DD8" w:rsidRDefault="006E0DD8" w:rsidP="00AF6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E087123" w14:textId="67128FBA" w:rsidR="008854DC" w:rsidRPr="006E0DD8" w:rsidRDefault="00FF3D6E" w:rsidP="006E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0DD8">
        <w:rPr>
          <w:rFonts w:ascii="Times New Roman" w:hAnsi="Times New Roman" w:cs="Times New Roman"/>
          <w:sz w:val="27"/>
          <w:szCs w:val="27"/>
        </w:rPr>
        <w:t>Р</w:t>
      </w:r>
      <w:r w:rsidR="00102F53" w:rsidRPr="006E0DD8">
        <w:rPr>
          <w:rFonts w:ascii="Times New Roman" w:hAnsi="Times New Roman" w:cs="Times New Roman"/>
          <w:sz w:val="27"/>
          <w:szCs w:val="27"/>
        </w:rPr>
        <w:t xml:space="preserve">езультаты оценки </w:t>
      </w:r>
      <w:r w:rsidR="00AF7647" w:rsidRPr="006E0DD8">
        <w:rPr>
          <w:rFonts w:ascii="Times New Roman" w:hAnsi="Times New Roman" w:cs="Times New Roman"/>
          <w:sz w:val="27"/>
          <w:szCs w:val="27"/>
        </w:rPr>
        <w:t xml:space="preserve">налоговых расходов </w:t>
      </w:r>
      <w:r w:rsidR="002A48CB" w:rsidRPr="006E0DD8">
        <w:rPr>
          <w:rFonts w:ascii="Times New Roman" w:hAnsi="Times New Roman" w:cs="Times New Roman"/>
          <w:sz w:val="27"/>
          <w:szCs w:val="27"/>
        </w:rPr>
        <w:t xml:space="preserve">за 2024 год </w:t>
      </w:r>
      <w:r w:rsidR="0085189E" w:rsidRPr="006E0DD8">
        <w:rPr>
          <w:rFonts w:ascii="Times New Roman" w:hAnsi="Times New Roman" w:cs="Times New Roman"/>
          <w:sz w:val="27"/>
          <w:szCs w:val="27"/>
        </w:rPr>
        <w:t xml:space="preserve">учтены при проведении оценки эффективности реализации муниципальных программ и </w:t>
      </w:r>
      <w:r w:rsidR="00102F53" w:rsidRPr="006E0DD8">
        <w:rPr>
          <w:rFonts w:ascii="Times New Roman" w:hAnsi="Times New Roman" w:cs="Times New Roman"/>
          <w:sz w:val="27"/>
          <w:szCs w:val="27"/>
        </w:rPr>
        <w:t>будут уч</w:t>
      </w:r>
      <w:r w:rsidR="0085189E" w:rsidRPr="006E0DD8">
        <w:rPr>
          <w:rFonts w:ascii="Times New Roman" w:hAnsi="Times New Roman" w:cs="Times New Roman"/>
          <w:sz w:val="27"/>
          <w:szCs w:val="27"/>
        </w:rPr>
        <w:t xml:space="preserve">итываться </w:t>
      </w:r>
      <w:r w:rsidR="00102F53" w:rsidRPr="006E0DD8">
        <w:rPr>
          <w:rFonts w:ascii="Times New Roman" w:hAnsi="Times New Roman" w:cs="Times New Roman"/>
          <w:sz w:val="27"/>
          <w:szCs w:val="27"/>
        </w:rPr>
        <w:t>при формировании основных направлений бюджетной и налоговой политики города на очередной фи</w:t>
      </w:r>
      <w:r w:rsidR="002A48CB" w:rsidRPr="006E0DD8">
        <w:rPr>
          <w:rFonts w:ascii="Times New Roman" w:hAnsi="Times New Roman" w:cs="Times New Roman"/>
          <w:sz w:val="27"/>
          <w:szCs w:val="27"/>
        </w:rPr>
        <w:t>нансовый год и плановый период.</w:t>
      </w:r>
    </w:p>
    <w:sectPr w:rsidR="008854DC" w:rsidRPr="006E0DD8" w:rsidSect="00112D25">
      <w:footerReference w:type="default" r:id="rId8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547D" w14:textId="77777777" w:rsidR="001152D3" w:rsidRDefault="001152D3" w:rsidP="00D91E2B">
      <w:pPr>
        <w:spacing w:after="0" w:line="240" w:lineRule="auto"/>
      </w:pPr>
      <w:r>
        <w:separator/>
      </w:r>
    </w:p>
  </w:endnote>
  <w:endnote w:type="continuationSeparator" w:id="0">
    <w:p w14:paraId="19411EA1" w14:textId="77777777" w:rsidR="001152D3" w:rsidRDefault="001152D3" w:rsidP="00D9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752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14E8BB" w14:textId="3A008AE6" w:rsidR="0080080D" w:rsidRPr="00153A81" w:rsidRDefault="0080080D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53A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3A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53A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4618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153A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F311650" w14:textId="77777777" w:rsidR="0080080D" w:rsidRDefault="008008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E49E1" w14:textId="77777777" w:rsidR="001152D3" w:rsidRDefault="001152D3" w:rsidP="00D91E2B">
      <w:pPr>
        <w:spacing w:after="0" w:line="240" w:lineRule="auto"/>
      </w:pPr>
      <w:r>
        <w:separator/>
      </w:r>
    </w:p>
  </w:footnote>
  <w:footnote w:type="continuationSeparator" w:id="0">
    <w:p w14:paraId="26C07591" w14:textId="77777777" w:rsidR="001152D3" w:rsidRDefault="001152D3" w:rsidP="00D91E2B">
      <w:pPr>
        <w:spacing w:after="0" w:line="240" w:lineRule="auto"/>
      </w:pPr>
      <w:r>
        <w:continuationSeparator/>
      </w:r>
    </w:p>
  </w:footnote>
  <w:footnote w:id="1">
    <w:p w14:paraId="07CCF249" w14:textId="1F57E832" w:rsidR="0080080D" w:rsidRPr="00E22BC6" w:rsidRDefault="0080080D" w:rsidP="003C191A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E22BC6">
        <w:rPr>
          <w:rStyle w:val="ad"/>
          <w:rFonts w:ascii="Times New Roman" w:hAnsi="Times New Roman" w:cs="Times New Roman"/>
        </w:rPr>
        <w:footnoteRef/>
      </w:r>
      <w:r w:rsidRPr="00E22BC6">
        <w:rPr>
          <w:rStyle w:val="ad"/>
        </w:rPr>
        <w:t xml:space="preserve"> </w:t>
      </w:r>
      <w:r>
        <w:rPr>
          <w:rFonts w:ascii="Times New Roman" w:hAnsi="Times New Roman" w:cs="Times New Roman"/>
        </w:rPr>
        <w:t>С</w:t>
      </w:r>
      <w:r w:rsidRPr="000D7672">
        <w:rPr>
          <w:rFonts w:ascii="Times New Roman" w:hAnsi="Times New Roman" w:cs="Times New Roman"/>
        </w:rPr>
        <w:t>траниц</w:t>
      </w:r>
      <w:r>
        <w:rPr>
          <w:rFonts w:ascii="Times New Roman" w:hAnsi="Times New Roman" w:cs="Times New Roman"/>
        </w:rPr>
        <w:t>а</w:t>
      </w:r>
      <w:r w:rsidRPr="000D7672">
        <w:rPr>
          <w:rFonts w:ascii="Times New Roman" w:hAnsi="Times New Roman" w:cs="Times New Roman"/>
        </w:rPr>
        <w:t xml:space="preserve"> департамента финансов </w:t>
      </w:r>
      <w:r>
        <w:rPr>
          <w:rFonts w:ascii="Times New Roman" w:hAnsi="Times New Roman" w:cs="Times New Roman"/>
        </w:rPr>
        <w:t>о</w:t>
      </w:r>
      <w:r w:rsidRPr="00E22BC6">
        <w:rPr>
          <w:rFonts w:ascii="Times New Roman" w:hAnsi="Times New Roman" w:cs="Times New Roman"/>
        </w:rPr>
        <w:t>фициального портала Администрации города Сургута www.admsurgut.ru в подразделе «Налоговые расходы» раздела «Бюджет и финансы»</w:t>
      </w:r>
      <w:r>
        <w:rPr>
          <w:rFonts w:ascii="Times New Roman" w:hAnsi="Times New Roman" w:cs="Times New Roman"/>
        </w:rPr>
        <w:t>.</w:t>
      </w:r>
    </w:p>
  </w:footnote>
  <w:footnote w:id="2">
    <w:p w14:paraId="4D975641" w14:textId="752357E4" w:rsidR="0080080D" w:rsidRPr="0009697D" w:rsidRDefault="0080080D" w:rsidP="003C191A">
      <w:pPr>
        <w:spacing w:after="0" w:line="240" w:lineRule="auto"/>
        <w:ind w:firstLine="708"/>
        <w:jc w:val="both"/>
      </w:pPr>
      <w:r w:rsidRPr="0009697D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09697D">
        <w:rPr>
          <w:rFonts w:ascii="Times New Roman" w:hAnsi="Times New Roman" w:cs="Times New Roman"/>
          <w:sz w:val="20"/>
          <w:szCs w:val="20"/>
        </w:rPr>
        <w:t xml:space="preserve"> </w:t>
      </w:r>
      <w:r w:rsidRPr="0009697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Приказ Федеральной налоговой службы от 02.11.2023 № ЕД-7-1/809@ «Об утверждении форм статистической налоговой отчетности Федеральной налоговой службы на 2024 год, формируемой в разрезе муниципальных образований субъектов Российской Федерации».</w:t>
      </w:r>
    </w:p>
  </w:footnote>
  <w:footnote w:id="3">
    <w:p w14:paraId="47BC13CA" w14:textId="77777777" w:rsidR="0080080D" w:rsidRDefault="0080080D" w:rsidP="003C191A">
      <w:pPr>
        <w:pStyle w:val="ab"/>
        <w:ind w:firstLine="708"/>
        <w:jc w:val="both"/>
      </w:pPr>
      <w:r w:rsidRPr="00E22BC6">
        <w:rPr>
          <w:rStyle w:val="ad"/>
        </w:rPr>
        <w:footnoteRef/>
      </w:r>
      <w:r w:rsidRPr="00E22BC6">
        <w:rPr>
          <w:rStyle w:val="ad"/>
        </w:rPr>
        <w:t xml:space="preserve"> </w:t>
      </w:r>
      <w:r w:rsidRPr="00E22BC6">
        <w:rPr>
          <w:rFonts w:ascii="Times New Roman" w:hAnsi="Times New Roman" w:cs="Times New Roman"/>
          <w:color w:val="22272F"/>
          <w:shd w:val="clear" w:color="auto" w:fill="FFFFFF"/>
        </w:rPr>
        <w:t>Постановление Правительства РФ от 22.06.2019 N 796 «Об общих требованиях к оценке налоговых расходов субъектов Российской Федерации и муниципальных образований».</w:t>
      </w:r>
    </w:p>
  </w:footnote>
  <w:footnote w:id="4">
    <w:p w14:paraId="016CFA6A" w14:textId="7C286D72" w:rsidR="0080080D" w:rsidRPr="000D7672" w:rsidRDefault="0080080D" w:rsidP="005B4865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0D7672">
        <w:rPr>
          <w:rStyle w:val="ad"/>
          <w:rFonts w:ascii="Times New Roman" w:hAnsi="Times New Roman" w:cs="Times New Roman"/>
        </w:rPr>
        <w:footnoteRef/>
      </w:r>
      <w:r w:rsidRPr="000D7672">
        <w:rPr>
          <w:rFonts w:ascii="Times New Roman" w:hAnsi="Times New Roman" w:cs="Times New Roman"/>
        </w:rPr>
        <w:t xml:space="preserve"> </w:t>
      </w:r>
      <w:r w:rsidRPr="000D7672">
        <w:rPr>
          <w:rFonts w:ascii="Times New Roman" w:hAnsi="Times New Roman" w:cs="Times New Roman"/>
          <w:color w:val="22272F"/>
          <w:shd w:val="clear" w:color="auto" w:fill="FFFFFF"/>
        </w:rPr>
        <w:t>Решение Думы</w:t>
      </w:r>
      <w:r>
        <w:rPr>
          <w:rFonts w:ascii="Times New Roman" w:hAnsi="Times New Roman" w:cs="Times New Roman"/>
          <w:color w:val="22272F"/>
          <w:shd w:val="clear" w:color="auto" w:fill="FFFFFF"/>
        </w:rPr>
        <w:t xml:space="preserve"> города Сургута от 08.06.2015 № 718-V ДГ «</w:t>
      </w:r>
      <w:r w:rsidRPr="000D7672">
        <w:rPr>
          <w:rFonts w:ascii="Times New Roman" w:hAnsi="Times New Roman" w:cs="Times New Roman"/>
          <w:color w:val="22272F"/>
          <w:shd w:val="clear" w:color="auto" w:fill="FFFFFF"/>
        </w:rPr>
        <w:t>О Стратегии социально-экономического развития города Сургута до 2036 года с целевыми ориентирами до 2050 года</w:t>
      </w:r>
      <w:r>
        <w:rPr>
          <w:rFonts w:ascii="Times New Roman" w:hAnsi="Times New Roman" w:cs="Times New Roman"/>
          <w:color w:val="22272F"/>
          <w:shd w:val="clear" w:color="auto" w:fill="FFFFFF"/>
        </w:rPr>
        <w:t>».</w:t>
      </w:r>
    </w:p>
  </w:footnote>
  <w:footnote w:id="5">
    <w:p w14:paraId="0258C33A" w14:textId="77777777" w:rsidR="00D51977" w:rsidRPr="000D7672" w:rsidRDefault="00D51977" w:rsidP="005B4865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AE3F99">
        <w:rPr>
          <w:rStyle w:val="ad"/>
          <w:rFonts w:ascii="Times New Roman" w:hAnsi="Times New Roman" w:cs="Times New Roman"/>
        </w:rPr>
        <w:footnoteRef/>
      </w:r>
      <w:r w:rsidRPr="00AE3F99">
        <w:rPr>
          <w:rFonts w:ascii="Times New Roman" w:hAnsi="Times New Roman" w:cs="Times New Roman"/>
        </w:rPr>
        <w:t xml:space="preserve"> Решение Думы города от 29.05.2024 № 580-VII ДГ</w:t>
      </w:r>
      <w:r>
        <w:rPr>
          <w:rFonts w:ascii="Times New Roman" w:hAnsi="Times New Roman" w:cs="Times New Roman"/>
        </w:rPr>
        <w:t xml:space="preserve"> «Об утверждении</w:t>
      </w:r>
      <w:r w:rsidRPr="001240C8">
        <w:t xml:space="preserve"> </w:t>
      </w:r>
      <w:r w:rsidRPr="001240C8">
        <w:rPr>
          <w:rFonts w:ascii="Times New Roman" w:hAnsi="Times New Roman" w:cs="Times New Roman"/>
        </w:rPr>
        <w:t>Плана мероприятий по реализации Стратегии</w:t>
      </w:r>
      <w:r>
        <w:rPr>
          <w:rFonts w:ascii="Times New Roman" w:hAnsi="Times New Roman" w:cs="Times New Roman"/>
        </w:rPr>
        <w:t xml:space="preserve"> </w:t>
      </w:r>
      <w:r w:rsidRPr="000D7672">
        <w:rPr>
          <w:rFonts w:ascii="Times New Roman" w:hAnsi="Times New Roman" w:cs="Times New Roman"/>
          <w:color w:val="22272F"/>
          <w:shd w:val="clear" w:color="auto" w:fill="FFFFFF"/>
        </w:rPr>
        <w:t>социально-экономического развития города Сургута до 2036 года с целевыми ориентирами до 2050 года</w:t>
      </w:r>
      <w:r>
        <w:rPr>
          <w:rFonts w:ascii="Times New Roman" w:hAnsi="Times New Roman" w:cs="Times New Roman"/>
          <w:color w:val="22272F"/>
          <w:shd w:val="clear" w:color="auto" w:fill="FFFFFF"/>
        </w:rPr>
        <w:t>».</w:t>
      </w:r>
    </w:p>
    <w:p w14:paraId="22463062" w14:textId="77777777" w:rsidR="00D51977" w:rsidRPr="00AE3F99" w:rsidRDefault="00D51977" w:rsidP="00D51977">
      <w:pPr>
        <w:pStyle w:val="ab"/>
        <w:ind w:firstLine="284"/>
        <w:rPr>
          <w:rFonts w:ascii="Times New Roman" w:hAnsi="Times New Roman" w:cs="Times New Roman"/>
        </w:rPr>
      </w:pPr>
    </w:p>
  </w:footnote>
  <w:footnote w:id="6">
    <w:p w14:paraId="526D831F" w14:textId="4455CFDC" w:rsidR="0080080D" w:rsidRPr="00374D4E" w:rsidRDefault="0080080D" w:rsidP="00587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DEB">
        <w:rPr>
          <w:rStyle w:val="ad"/>
          <w:rFonts w:ascii="Times New Roman" w:hAnsi="Times New Roman" w:cs="Times New Roman"/>
        </w:rPr>
        <w:footnoteRef/>
      </w:r>
      <w:r w:rsidRPr="00F96DEB">
        <w:rPr>
          <w:rFonts w:ascii="Times New Roman" w:hAnsi="Times New Roman" w:cs="Times New Roman"/>
        </w:rPr>
        <w:t xml:space="preserve"> И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>меются расхождения с суммовым показателем, отраженным по коду строки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3650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раздела </w:t>
      </w:r>
      <w:r w:rsidRPr="00F96DE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отчета </w:t>
      </w:r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5-МН </w:t>
      </w:r>
      <w:r w:rsidR="00530DBD" w:rsidRPr="005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налоговой базе и структуре начислений по местным налогам» </w:t>
      </w:r>
      <w:r w:rsidR="005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отчет 5-МН) 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>за 2023 год, размещ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нном на официальном портале </w:t>
      </w:r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ФНС 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>в июне 2024. Общая сумма льготы по строке «</w:t>
      </w:r>
      <w:r w:rsidRPr="00250DE0">
        <w:rPr>
          <w:rFonts w:ascii="Times New Roman" w:eastAsia="Times New Roman" w:hAnsi="Times New Roman" w:cs="Times New Roman"/>
          <w:sz w:val="20"/>
          <w:szCs w:val="20"/>
          <w:lang w:eastAsia="ru-RU"/>
        </w:rPr>
        <w:t>3650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данного отчета указана в размере </w:t>
      </w:r>
      <w:r w:rsidRPr="00250DE0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50DE0">
        <w:rPr>
          <w:rFonts w:ascii="Times New Roman" w:eastAsia="Times New Roman" w:hAnsi="Times New Roman" w:cs="Times New Roman"/>
          <w:sz w:val="20"/>
          <w:szCs w:val="20"/>
          <w:lang w:eastAsia="ru-RU"/>
        </w:rPr>
        <w:t>976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,0</w:t>
      </w:r>
      <w:r w:rsidR="00374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рублей.</w:t>
      </w:r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Письмом от 24.09.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>16-03/17545@ (</w:t>
      </w:r>
      <w:proofErr w:type="spellStart"/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>вх</w:t>
      </w:r>
      <w:proofErr w:type="spellEnd"/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 24.07.2024 </w:t>
      </w:r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>№ 08-01-460/4)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ИФНС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России 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г.</w:t>
      </w:r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Сургуту</w:t>
      </w:r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ХМАО – Югры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предоставлена уточненная форма отчета 5-МН за 2023 год, в которой по строке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3650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раздела </w:t>
      </w:r>
      <w:r w:rsidRPr="00F96DE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отражена сумма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437</w:t>
      </w:r>
      <w:r w:rsidR="0058713F">
        <w:rPr>
          <w:rFonts w:ascii="Times New Roman" w:eastAsia="Times New Roman" w:hAnsi="Times New Roman" w:cs="Times New Roman"/>
          <w:sz w:val="20"/>
          <w:szCs w:val="20"/>
          <w:lang w:eastAsia="ru-RU"/>
        </w:rPr>
        <w:t>,0</w:t>
      </w:r>
      <w:r w:rsidRPr="00F9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рублей</w:t>
      </w:r>
      <w:r w:rsidRPr="00F96DEB">
        <w:rPr>
          <w:rFonts w:ascii="Times New Roman" w:hAnsi="Times New Roman" w:cs="Times New Roman"/>
          <w:sz w:val="20"/>
          <w:szCs w:val="20"/>
        </w:rPr>
        <w:t>.</w:t>
      </w:r>
    </w:p>
  </w:footnote>
  <w:footnote w:id="7">
    <w:p w14:paraId="68F87CEA" w14:textId="77777777" w:rsidR="00CC7B6F" w:rsidRPr="00F96DEB" w:rsidRDefault="00CC7B6F" w:rsidP="00CC7B6F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96DEB">
        <w:rPr>
          <w:rStyle w:val="ad"/>
          <w:rFonts w:ascii="Times New Roman" w:hAnsi="Times New Roman" w:cs="Times New Roman"/>
        </w:rPr>
        <w:footnoteRef/>
      </w:r>
      <w:r w:rsidRPr="00F96D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Отражение </w:t>
      </w:r>
      <w:r w:rsidRPr="00F96DEB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форме </w:t>
      </w:r>
      <w:r w:rsidRPr="00F96DEB">
        <w:rPr>
          <w:rFonts w:ascii="Times New Roman" w:eastAsia="Times New Roman" w:hAnsi="Times New Roman" w:cs="Times New Roman"/>
          <w:lang w:eastAsia="ru-RU"/>
        </w:rPr>
        <w:t>отчет</w:t>
      </w:r>
      <w:r>
        <w:rPr>
          <w:rFonts w:ascii="Times New Roman" w:eastAsia="Times New Roman" w:hAnsi="Times New Roman" w:cs="Times New Roman"/>
          <w:lang w:eastAsia="ru-RU"/>
        </w:rPr>
        <w:t xml:space="preserve">а 5-МН </w:t>
      </w:r>
      <w:r>
        <w:rPr>
          <w:rFonts w:ascii="Times New Roman" w:hAnsi="Times New Roman" w:cs="Times New Roman"/>
        </w:rPr>
        <w:t>н</w:t>
      </w:r>
      <w:r w:rsidRPr="00F96DEB">
        <w:rPr>
          <w:rFonts w:ascii="Times New Roman" w:hAnsi="Times New Roman" w:cs="Times New Roman"/>
        </w:rPr>
        <w:t>алоговы</w:t>
      </w:r>
      <w:r>
        <w:rPr>
          <w:rFonts w:ascii="Times New Roman" w:hAnsi="Times New Roman" w:cs="Times New Roman"/>
        </w:rPr>
        <w:t>х</w:t>
      </w:r>
      <w:r w:rsidRPr="00F96DEB">
        <w:rPr>
          <w:rFonts w:ascii="Times New Roman" w:hAnsi="Times New Roman" w:cs="Times New Roman"/>
        </w:rPr>
        <w:t xml:space="preserve"> преференци</w:t>
      </w:r>
      <w:r>
        <w:rPr>
          <w:rFonts w:ascii="Times New Roman" w:hAnsi="Times New Roman" w:cs="Times New Roman"/>
        </w:rPr>
        <w:t>й</w:t>
      </w:r>
      <w:r w:rsidRPr="00F96DEB">
        <w:rPr>
          <w:rFonts w:ascii="Times New Roman" w:hAnsi="Times New Roman" w:cs="Times New Roman"/>
        </w:rPr>
        <w:t>, устанавливаемы</w:t>
      </w:r>
      <w:r>
        <w:rPr>
          <w:rFonts w:ascii="Times New Roman" w:hAnsi="Times New Roman" w:cs="Times New Roman"/>
        </w:rPr>
        <w:t>х</w:t>
      </w:r>
      <w:r w:rsidRPr="00F96DEB">
        <w:rPr>
          <w:rFonts w:ascii="Times New Roman" w:hAnsi="Times New Roman" w:cs="Times New Roman"/>
        </w:rPr>
        <w:t xml:space="preserve"> представительными органами</w:t>
      </w:r>
      <w:r>
        <w:rPr>
          <w:rFonts w:ascii="Times New Roman" w:hAnsi="Times New Roman" w:cs="Times New Roman"/>
        </w:rPr>
        <w:t xml:space="preserve"> власти местного самоуправления</w:t>
      </w:r>
      <w:r w:rsidRPr="00F96DEB">
        <w:rPr>
          <w:rFonts w:ascii="Times New Roman" w:hAnsi="Times New Roman" w:cs="Times New Roman"/>
        </w:rPr>
        <w:t xml:space="preserve"> в виде пониженн</w:t>
      </w:r>
      <w:r>
        <w:rPr>
          <w:rFonts w:ascii="Times New Roman" w:hAnsi="Times New Roman" w:cs="Times New Roman"/>
        </w:rPr>
        <w:t>ых (дифференцированных)</w:t>
      </w:r>
      <w:r w:rsidRPr="00F96DEB">
        <w:rPr>
          <w:rFonts w:ascii="Times New Roman" w:hAnsi="Times New Roman" w:cs="Times New Roman"/>
        </w:rPr>
        <w:t xml:space="preserve"> налогов</w:t>
      </w:r>
      <w:r>
        <w:rPr>
          <w:rFonts w:ascii="Times New Roman" w:hAnsi="Times New Roman" w:cs="Times New Roman"/>
        </w:rPr>
        <w:t xml:space="preserve">ых </w:t>
      </w:r>
      <w:r w:rsidRPr="00F96DEB">
        <w:rPr>
          <w:rFonts w:ascii="Times New Roman" w:hAnsi="Times New Roman" w:cs="Times New Roman"/>
        </w:rPr>
        <w:t>став</w:t>
      </w:r>
      <w:r>
        <w:rPr>
          <w:rFonts w:ascii="Times New Roman" w:hAnsi="Times New Roman" w:cs="Times New Roman"/>
        </w:rPr>
        <w:t>о</w:t>
      </w:r>
      <w:r w:rsidRPr="00F96DEB">
        <w:rPr>
          <w:rFonts w:ascii="Times New Roman" w:hAnsi="Times New Roman" w:cs="Times New Roman"/>
        </w:rPr>
        <w:t>к,</w:t>
      </w:r>
      <w:r>
        <w:rPr>
          <w:rFonts w:ascii="Times New Roman" w:hAnsi="Times New Roman" w:cs="Times New Roman"/>
        </w:rPr>
        <w:t xml:space="preserve"> не предусмотрено (в соответствии с </w:t>
      </w:r>
      <w:r>
        <w:rPr>
          <w:rFonts w:ascii="Times New Roman" w:eastAsia="Times New Roman" w:hAnsi="Times New Roman" w:cs="Times New Roman"/>
          <w:lang w:eastAsia="ru-RU"/>
        </w:rPr>
        <w:t>инструкцией по заполнению данной формы)</w:t>
      </w:r>
      <w:r w:rsidRPr="00F96DEB">
        <w:rPr>
          <w:rFonts w:ascii="Times New Roman" w:eastAsia="Times New Roman" w:hAnsi="Times New Roman" w:cs="Times New Roman"/>
          <w:lang w:eastAsia="ru-RU"/>
        </w:rPr>
        <w:t>.</w:t>
      </w:r>
    </w:p>
  </w:footnote>
  <w:footnote w:id="8">
    <w:p w14:paraId="59EA4FC3" w14:textId="7E95A20F" w:rsidR="00DA5694" w:rsidRPr="001504EA" w:rsidRDefault="00DA5694" w:rsidP="00E254A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96DEB">
        <w:rPr>
          <w:rStyle w:val="ad"/>
          <w:rFonts w:ascii="Times New Roman" w:hAnsi="Times New Roman" w:cs="Times New Roman"/>
        </w:rPr>
        <w:footnoteRef/>
      </w:r>
      <w:r w:rsidRPr="00F96DEB">
        <w:rPr>
          <w:rFonts w:ascii="Times New Roman" w:hAnsi="Times New Roman" w:cs="Times New Roman"/>
        </w:rPr>
        <w:t xml:space="preserve"> </w:t>
      </w:r>
      <w:r w:rsidRPr="001240C8">
        <w:rPr>
          <w:rFonts w:ascii="Times New Roman" w:hAnsi="Times New Roman" w:cs="Times New Roman"/>
        </w:rPr>
        <w:t>И</w:t>
      </w:r>
      <w:r w:rsidRPr="001240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меются расхождения с суммовым показателем, отраженным по коду строки «1740» раздела </w:t>
      </w:r>
      <w:r w:rsidRPr="001240C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1240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1240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5-МН за 2024 год, размещенном на официальном портале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ФНС</w:t>
      </w:r>
      <w:r w:rsidRPr="001240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июне 2024. Общая сумма льготы по строке «1740» раздела </w:t>
      </w:r>
      <w:r w:rsidRPr="001240C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1240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данного отчета указана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 618 760 тыс. рублей. </w:t>
      </w:r>
      <w:r w:rsidRPr="00DE0844">
        <w:rPr>
          <w:rFonts w:ascii="Times New Roman" w:hAnsi="Times New Roman" w:cs="Times New Roman"/>
          <w:sz w:val="20"/>
          <w:szCs w:val="20"/>
        </w:rPr>
        <w:t xml:space="preserve">Расхождения </w:t>
      </w:r>
      <w:r>
        <w:rPr>
          <w:rFonts w:ascii="Times New Roman" w:hAnsi="Times New Roman" w:cs="Times New Roman"/>
          <w:sz w:val="20"/>
          <w:szCs w:val="20"/>
        </w:rPr>
        <w:t>в размере (-) 892, 1 тыс. рублей обусловлены</w:t>
      </w:r>
      <w:r w:rsidRPr="00DE0844">
        <w:rPr>
          <w:rFonts w:ascii="Times New Roman" w:hAnsi="Times New Roman" w:cs="Times New Roman"/>
          <w:sz w:val="20"/>
          <w:szCs w:val="20"/>
        </w:rPr>
        <w:t xml:space="preserve"> произведенным </w:t>
      </w:r>
      <w:r>
        <w:rPr>
          <w:rFonts w:ascii="Times New Roman" w:hAnsi="Times New Roman" w:cs="Times New Roman"/>
          <w:sz w:val="20"/>
          <w:szCs w:val="20"/>
        </w:rPr>
        <w:t>ИФНС России по г.</w:t>
      </w:r>
      <w:r w:rsidR="00E254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Сургуту</w:t>
      </w:r>
      <w:r w:rsidR="00E254A6">
        <w:rPr>
          <w:rFonts w:ascii="Times New Roman" w:hAnsi="Times New Roman" w:cs="Times New Roman"/>
          <w:sz w:val="20"/>
          <w:szCs w:val="20"/>
        </w:rPr>
        <w:t xml:space="preserve"> ХМАО – Югры </w:t>
      </w:r>
      <w:r w:rsidRPr="00DE0844">
        <w:rPr>
          <w:rFonts w:ascii="Times New Roman" w:hAnsi="Times New Roman" w:cs="Times New Roman"/>
          <w:sz w:val="20"/>
          <w:szCs w:val="20"/>
        </w:rPr>
        <w:t>перерасчетом</w:t>
      </w:r>
      <w:r>
        <w:rPr>
          <w:rFonts w:ascii="Times New Roman" w:hAnsi="Times New Roman" w:cs="Times New Roman"/>
          <w:sz w:val="20"/>
          <w:szCs w:val="20"/>
        </w:rPr>
        <w:t xml:space="preserve"> размера налогового вычета, предоставленного</w:t>
      </w:r>
      <w:r w:rsidRPr="00DE0844">
        <w:rPr>
          <w:rFonts w:ascii="Times New Roman" w:hAnsi="Times New Roman" w:cs="Times New Roman"/>
          <w:sz w:val="20"/>
          <w:szCs w:val="20"/>
        </w:rPr>
        <w:t xml:space="preserve"> ООО «УК «ИНДУСТРИАЛЬНЫЙ ПАРК – ЮГРА»» после формирования отчета.</w:t>
      </w:r>
      <w:r>
        <w:rPr>
          <w:rFonts w:ascii="Times New Roman" w:hAnsi="Times New Roman" w:cs="Times New Roman"/>
          <w:sz w:val="20"/>
          <w:szCs w:val="20"/>
        </w:rPr>
        <w:t xml:space="preserve"> В связи с чем размер льгот предоставленный данной организации снизился с 973,2 тыс. рублей до 81,1 тыс. рублей.</w:t>
      </w:r>
      <w:r w:rsidR="00E25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E0844">
        <w:rPr>
          <w:rFonts w:ascii="Times New Roman" w:hAnsi="Times New Roman" w:cs="Times New Roman"/>
          <w:sz w:val="20"/>
          <w:szCs w:val="20"/>
        </w:rPr>
        <w:t>Причиной перерасчета является прекращение 30.01.2024 срока действия решения,</w:t>
      </w:r>
      <w:r>
        <w:rPr>
          <w:rFonts w:ascii="Times New Roman" w:hAnsi="Times New Roman" w:cs="Times New Roman"/>
          <w:sz w:val="20"/>
          <w:szCs w:val="20"/>
        </w:rPr>
        <w:t xml:space="preserve"> выданного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Минпромторгом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России</w:t>
      </w:r>
      <w:r w:rsidRPr="00DE0844">
        <w:rPr>
          <w:rFonts w:ascii="Times New Roman" w:hAnsi="Times New Roman" w:cs="Times New Roman"/>
          <w:sz w:val="20"/>
          <w:szCs w:val="20"/>
        </w:rPr>
        <w:t xml:space="preserve"> о соответствии технопарка и его управляющей компании требованиям, установленным постановлением Правительства </w:t>
      </w:r>
      <w:r w:rsidR="00E254A6">
        <w:rPr>
          <w:rFonts w:ascii="Times New Roman" w:hAnsi="Times New Roman" w:cs="Times New Roman"/>
          <w:sz w:val="20"/>
          <w:szCs w:val="20"/>
        </w:rPr>
        <w:t>РФ</w:t>
      </w:r>
      <w:r w:rsidRPr="00DE0844">
        <w:rPr>
          <w:rFonts w:ascii="Times New Roman" w:hAnsi="Times New Roman" w:cs="Times New Roman"/>
          <w:sz w:val="20"/>
          <w:szCs w:val="20"/>
        </w:rPr>
        <w:t xml:space="preserve"> от 04.08.2015 № 794 «Об индустриальных (промышленных) парках и управляющих компаниях индустриальных (промышленных) парков». Повторно ООО «УК «ИНДУСТРИАЛЬНЫЙ ПАРК – ЮГРА»» включен в реестр 07.11.2024.</w:t>
      </w:r>
    </w:p>
  </w:footnote>
  <w:footnote w:id="9">
    <w:p w14:paraId="08FF2D68" w14:textId="77777777" w:rsidR="0080080D" w:rsidRPr="000C0199" w:rsidRDefault="0080080D" w:rsidP="00F251A8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0C0199">
        <w:rPr>
          <w:rStyle w:val="ad"/>
          <w:rFonts w:ascii="Times New Roman" w:hAnsi="Times New Roman" w:cs="Times New Roman"/>
        </w:rPr>
        <w:footnoteRef/>
      </w:r>
      <w:r w:rsidRPr="000C01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Решение Думы города Сургута </w:t>
      </w:r>
      <w:r w:rsidRPr="000C0199">
        <w:rPr>
          <w:rFonts w:ascii="Times New Roman" w:hAnsi="Times New Roman" w:cs="Times New Roman"/>
        </w:rPr>
        <w:t>от 30</w:t>
      </w:r>
      <w:r>
        <w:rPr>
          <w:rFonts w:ascii="Times New Roman" w:hAnsi="Times New Roman" w:cs="Times New Roman"/>
        </w:rPr>
        <w:t xml:space="preserve">.10.2024 № </w:t>
      </w:r>
      <w:r w:rsidRPr="000C0199">
        <w:rPr>
          <w:rFonts w:ascii="Times New Roman" w:hAnsi="Times New Roman" w:cs="Times New Roman"/>
        </w:rPr>
        <w:t>681-VII ДГ</w:t>
      </w:r>
      <w:r>
        <w:rPr>
          <w:rFonts w:ascii="Times New Roman" w:hAnsi="Times New Roman" w:cs="Times New Roman"/>
        </w:rPr>
        <w:t xml:space="preserve"> «</w:t>
      </w:r>
      <w:r w:rsidRPr="000C0199">
        <w:rPr>
          <w:rFonts w:ascii="Times New Roman" w:hAnsi="Times New Roman" w:cs="Times New Roman"/>
        </w:rPr>
        <w:t>О внесении изменений в решение городской Д</w:t>
      </w:r>
      <w:r>
        <w:rPr>
          <w:rFonts w:ascii="Times New Roman" w:hAnsi="Times New Roman" w:cs="Times New Roman"/>
        </w:rPr>
        <w:t>умы от 26.10.2005 № 505-III ГД «</w:t>
      </w:r>
      <w:r w:rsidRPr="000C0199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установлении земельного налога».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4E0"/>
    <w:multiLevelType w:val="hybridMultilevel"/>
    <w:tmpl w:val="A31E3A78"/>
    <w:lvl w:ilvl="0" w:tplc="933AA5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EC27BE"/>
    <w:multiLevelType w:val="hybridMultilevel"/>
    <w:tmpl w:val="C37C1BBC"/>
    <w:lvl w:ilvl="0" w:tplc="5F20C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F44E51"/>
    <w:multiLevelType w:val="hybridMultilevel"/>
    <w:tmpl w:val="031EFD6A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6BBF53BF"/>
    <w:multiLevelType w:val="multilevel"/>
    <w:tmpl w:val="28629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A81582"/>
    <w:multiLevelType w:val="hybridMultilevel"/>
    <w:tmpl w:val="3262597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D1"/>
    <w:rsid w:val="0000270F"/>
    <w:rsid w:val="00003505"/>
    <w:rsid w:val="00004CC2"/>
    <w:rsid w:val="0001110F"/>
    <w:rsid w:val="0001157C"/>
    <w:rsid w:val="0001171A"/>
    <w:rsid w:val="00011C7B"/>
    <w:rsid w:val="0001344C"/>
    <w:rsid w:val="00013985"/>
    <w:rsid w:val="00016674"/>
    <w:rsid w:val="00020429"/>
    <w:rsid w:val="00020FA4"/>
    <w:rsid w:val="00021997"/>
    <w:rsid w:val="00022345"/>
    <w:rsid w:val="00026098"/>
    <w:rsid w:val="00027482"/>
    <w:rsid w:val="0003202D"/>
    <w:rsid w:val="00032533"/>
    <w:rsid w:val="00034E97"/>
    <w:rsid w:val="00034FC2"/>
    <w:rsid w:val="000403AA"/>
    <w:rsid w:val="00040A0C"/>
    <w:rsid w:val="00040E1F"/>
    <w:rsid w:val="000468BC"/>
    <w:rsid w:val="000475C5"/>
    <w:rsid w:val="00047DB1"/>
    <w:rsid w:val="00047F7D"/>
    <w:rsid w:val="000527AF"/>
    <w:rsid w:val="00054514"/>
    <w:rsid w:val="00055E1C"/>
    <w:rsid w:val="0006129D"/>
    <w:rsid w:val="000634AA"/>
    <w:rsid w:val="00063676"/>
    <w:rsid w:val="00063E2F"/>
    <w:rsid w:val="00064251"/>
    <w:rsid w:val="0006797B"/>
    <w:rsid w:val="00067E57"/>
    <w:rsid w:val="00070C50"/>
    <w:rsid w:val="00071FD2"/>
    <w:rsid w:val="00072A7C"/>
    <w:rsid w:val="000734CD"/>
    <w:rsid w:val="00073A75"/>
    <w:rsid w:val="0007636F"/>
    <w:rsid w:val="000770EA"/>
    <w:rsid w:val="00080084"/>
    <w:rsid w:val="00080803"/>
    <w:rsid w:val="00081C2A"/>
    <w:rsid w:val="00081D02"/>
    <w:rsid w:val="000828F3"/>
    <w:rsid w:val="00083EAF"/>
    <w:rsid w:val="00085C2B"/>
    <w:rsid w:val="00090D95"/>
    <w:rsid w:val="00091AF8"/>
    <w:rsid w:val="00091E0F"/>
    <w:rsid w:val="00093010"/>
    <w:rsid w:val="00096106"/>
    <w:rsid w:val="000A27C1"/>
    <w:rsid w:val="000A3F31"/>
    <w:rsid w:val="000B089D"/>
    <w:rsid w:val="000B3308"/>
    <w:rsid w:val="000B3F04"/>
    <w:rsid w:val="000B57B2"/>
    <w:rsid w:val="000B59B1"/>
    <w:rsid w:val="000B5DA8"/>
    <w:rsid w:val="000C0199"/>
    <w:rsid w:val="000C3516"/>
    <w:rsid w:val="000C3EB1"/>
    <w:rsid w:val="000C4817"/>
    <w:rsid w:val="000C5FE6"/>
    <w:rsid w:val="000C60C9"/>
    <w:rsid w:val="000C69AA"/>
    <w:rsid w:val="000C7E3B"/>
    <w:rsid w:val="000D4428"/>
    <w:rsid w:val="000D7672"/>
    <w:rsid w:val="000D7BD3"/>
    <w:rsid w:val="000E0AD3"/>
    <w:rsid w:val="000E343F"/>
    <w:rsid w:val="000E5D8A"/>
    <w:rsid w:val="000E6BBF"/>
    <w:rsid w:val="000F0F63"/>
    <w:rsid w:val="000F12B7"/>
    <w:rsid w:val="000F28FA"/>
    <w:rsid w:val="000F31DE"/>
    <w:rsid w:val="000F3C12"/>
    <w:rsid w:val="000F662E"/>
    <w:rsid w:val="000F6966"/>
    <w:rsid w:val="000F6C08"/>
    <w:rsid w:val="000F7D79"/>
    <w:rsid w:val="00100E67"/>
    <w:rsid w:val="00101841"/>
    <w:rsid w:val="00101E07"/>
    <w:rsid w:val="0010243C"/>
    <w:rsid w:val="00102F53"/>
    <w:rsid w:val="001046AC"/>
    <w:rsid w:val="00110113"/>
    <w:rsid w:val="00110CCA"/>
    <w:rsid w:val="00110D94"/>
    <w:rsid w:val="001120C4"/>
    <w:rsid w:val="001127A5"/>
    <w:rsid w:val="00112D25"/>
    <w:rsid w:val="00113ACF"/>
    <w:rsid w:val="00114AFC"/>
    <w:rsid w:val="001152D3"/>
    <w:rsid w:val="0011538F"/>
    <w:rsid w:val="0011718C"/>
    <w:rsid w:val="00117757"/>
    <w:rsid w:val="00121145"/>
    <w:rsid w:val="001212CB"/>
    <w:rsid w:val="001240C8"/>
    <w:rsid w:val="001300EC"/>
    <w:rsid w:val="00134E6B"/>
    <w:rsid w:val="0013530D"/>
    <w:rsid w:val="001356AA"/>
    <w:rsid w:val="00136E26"/>
    <w:rsid w:val="00140EBC"/>
    <w:rsid w:val="00141ED3"/>
    <w:rsid w:val="00143036"/>
    <w:rsid w:val="00143C79"/>
    <w:rsid w:val="0014524B"/>
    <w:rsid w:val="0014716F"/>
    <w:rsid w:val="00147EEB"/>
    <w:rsid w:val="001504EA"/>
    <w:rsid w:val="00150773"/>
    <w:rsid w:val="00152A35"/>
    <w:rsid w:val="00153A81"/>
    <w:rsid w:val="00155AED"/>
    <w:rsid w:val="00156378"/>
    <w:rsid w:val="00157F95"/>
    <w:rsid w:val="0016047F"/>
    <w:rsid w:val="001619DA"/>
    <w:rsid w:val="00161DDB"/>
    <w:rsid w:val="001634BC"/>
    <w:rsid w:val="00166531"/>
    <w:rsid w:val="00166568"/>
    <w:rsid w:val="00166F40"/>
    <w:rsid w:val="00170FB1"/>
    <w:rsid w:val="001729F2"/>
    <w:rsid w:val="00173758"/>
    <w:rsid w:val="00173D0F"/>
    <w:rsid w:val="00173D71"/>
    <w:rsid w:val="00175630"/>
    <w:rsid w:val="00175DF6"/>
    <w:rsid w:val="00176F52"/>
    <w:rsid w:val="001803A5"/>
    <w:rsid w:val="00183B38"/>
    <w:rsid w:val="00184132"/>
    <w:rsid w:val="00186739"/>
    <w:rsid w:val="00186955"/>
    <w:rsid w:val="00186A8C"/>
    <w:rsid w:val="00192055"/>
    <w:rsid w:val="001945F0"/>
    <w:rsid w:val="00194D29"/>
    <w:rsid w:val="001956BD"/>
    <w:rsid w:val="00197AD1"/>
    <w:rsid w:val="001A00EF"/>
    <w:rsid w:val="001A0801"/>
    <w:rsid w:val="001A0A16"/>
    <w:rsid w:val="001A5324"/>
    <w:rsid w:val="001A70D1"/>
    <w:rsid w:val="001B4202"/>
    <w:rsid w:val="001C2071"/>
    <w:rsid w:val="001C27A7"/>
    <w:rsid w:val="001C45D0"/>
    <w:rsid w:val="001C4AE1"/>
    <w:rsid w:val="001C5AC9"/>
    <w:rsid w:val="001C7E0D"/>
    <w:rsid w:val="001D1688"/>
    <w:rsid w:val="001D2248"/>
    <w:rsid w:val="001D2B50"/>
    <w:rsid w:val="001D3DF6"/>
    <w:rsid w:val="001D5E57"/>
    <w:rsid w:val="001D64C7"/>
    <w:rsid w:val="001E03B0"/>
    <w:rsid w:val="001E0F7A"/>
    <w:rsid w:val="001E3AAC"/>
    <w:rsid w:val="001E44D5"/>
    <w:rsid w:val="001E523C"/>
    <w:rsid w:val="001F02A5"/>
    <w:rsid w:val="001F13A0"/>
    <w:rsid w:val="001F3B4A"/>
    <w:rsid w:val="001F513A"/>
    <w:rsid w:val="001F751C"/>
    <w:rsid w:val="00200055"/>
    <w:rsid w:val="0020073C"/>
    <w:rsid w:val="00200AED"/>
    <w:rsid w:val="00203168"/>
    <w:rsid w:val="002034CC"/>
    <w:rsid w:val="0020357C"/>
    <w:rsid w:val="002070C4"/>
    <w:rsid w:val="00207B41"/>
    <w:rsid w:val="00207BD0"/>
    <w:rsid w:val="00207E0F"/>
    <w:rsid w:val="00210DD1"/>
    <w:rsid w:val="00212D3F"/>
    <w:rsid w:val="002146DB"/>
    <w:rsid w:val="00220012"/>
    <w:rsid w:val="002251EF"/>
    <w:rsid w:val="0023038F"/>
    <w:rsid w:val="00230CEF"/>
    <w:rsid w:val="00231A90"/>
    <w:rsid w:val="00231F8B"/>
    <w:rsid w:val="0023470A"/>
    <w:rsid w:val="00234788"/>
    <w:rsid w:val="002370CE"/>
    <w:rsid w:val="00242AEC"/>
    <w:rsid w:val="002446B5"/>
    <w:rsid w:val="0024533E"/>
    <w:rsid w:val="00250DE0"/>
    <w:rsid w:val="00251B1C"/>
    <w:rsid w:val="00256834"/>
    <w:rsid w:val="00263B1C"/>
    <w:rsid w:val="00263E36"/>
    <w:rsid w:val="0026553C"/>
    <w:rsid w:val="00265D08"/>
    <w:rsid w:val="00272127"/>
    <w:rsid w:val="00274C27"/>
    <w:rsid w:val="0027636F"/>
    <w:rsid w:val="002802D1"/>
    <w:rsid w:val="00283691"/>
    <w:rsid w:val="0028384D"/>
    <w:rsid w:val="00287950"/>
    <w:rsid w:val="00292691"/>
    <w:rsid w:val="00293D48"/>
    <w:rsid w:val="0029438E"/>
    <w:rsid w:val="002959CB"/>
    <w:rsid w:val="00295B6B"/>
    <w:rsid w:val="00295D7E"/>
    <w:rsid w:val="0029631B"/>
    <w:rsid w:val="00296683"/>
    <w:rsid w:val="00296C44"/>
    <w:rsid w:val="002A068E"/>
    <w:rsid w:val="002A06FB"/>
    <w:rsid w:val="002A48CB"/>
    <w:rsid w:val="002A5397"/>
    <w:rsid w:val="002A7D14"/>
    <w:rsid w:val="002B0B75"/>
    <w:rsid w:val="002B1AF2"/>
    <w:rsid w:val="002B302E"/>
    <w:rsid w:val="002B3539"/>
    <w:rsid w:val="002B37CA"/>
    <w:rsid w:val="002C02B1"/>
    <w:rsid w:val="002C1310"/>
    <w:rsid w:val="002C1F9F"/>
    <w:rsid w:val="002C64A6"/>
    <w:rsid w:val="002D19EE"/>
    <w:rsid w:val="002D48BE"/>
    <w:rsid w:val="002D65C2"/>
    <w:rsid w:val="002E0D94"/>
    <w:rsid w:val="002E1F8A"/>
    <w:rsid w:val="002E264D"/>
    <w:rsid w:val="002E49DC"/>
    <w:rsid w:val="002E5458"/>
    <w:rsid w:val="002E6F70"/>
    <w:rsid w:val="002E7027"/>
    <w:rsid w:val="002E7A18"/>
    <w:rsid w:val="002F1258"/>
    <w:rsid w:val="002F1490"/>
    <w:rsid w:val="002F1A81"/>
    <w:rsid w:val="002F2D41"/>
    <w:rsid w:val="002F38A9"/>
    <w:rsid w:val="002F5171"/>
    <w:rsid w:val="002F7D78"/>
    <w:rsid w:val="002F7E44"/>
    <w:rsid w:val="00301827"/>
    <w:rsid w:val="00302359"/>
    <w:rsid w:val="00303492"/>
    <w:rsid w:val="003049DB"/>
    <w:rsid w:val="00304D1D"/>
    <w:rsid w:val="0030624F"/>
    <w:rsid w:val="003064AD"/>
    <w:rsid w:val="00307285"/>
    <w:rsid w:val="003107D4"/>
    <w:rsid w:val="00311C78"/>
    <w:rsid w:val="00312C09"/>
    <w:rsid w:val="00314BCA"/>
    <w:rsid w:val="00315D1E"/>
    <w:rsid w:val="003163E5"/>
    <w:rsid w:val="0031720F"/>
    <w:rsid w:val="003203B0"/>
    <w:rsid w:val="003206AD"/>
    <w:rsid w:val="003214EE"/>
    <w:rsid w:val="0032325D"/>
    <w:rsid w:val="00326B7B"/>
    <w:rsid w:val="00327D8F"/>
    <w:rsid w:val="00330B9E"/>
    <w:rsid w:val="00330E8D"/>
    <w:rsid w:val="003321AD"/>
    <w:rsid w:val="00332206"/>
    <w:rsid w:val="003345BD"/>
    <w:rsid w:val="00335A58"/>
    <w:rsid w:val="003362A2"/>
    <w:rsid w:val="003379D1"/>
    <w:rsid w:val="00337FA2"/>
    <w:rsid w:val="003408DC"/>
    <w:rsid w:val="0034139F"/>
    <w:rsid w:val="00345D99"/>
    <w:rsid w:val="00347960"/>
    <w:rsid w:val="00350817"/>
    <w:rsid w:val="003521C8"/>
    <w:rsid w:val="0035290D"/>
    <w:rsid w:val="00352E6E"/>
    <w:rsid w:val="00352F30"/>
    <w:rsid w:val="00354E47"/>
    <w:rsid w:val="00354F6B"/>
    <w:rsid w:val="00355B0F"/>
    <w:rsid w:val="00355DE0"/>
    <w:rsid w:val="0035616E"/>
    <w:rsid w:val="003606ED"/>
    <w:rsid w:val="00361824"/>
    <w:rsid w:val="00364559"/>
    <w:rsid w:val="00365032"/>
    <w:rsid w:val="00366B9E"/>
    <w:rsid w:val="00366EFC"/>
    <w:rsid w:val="00374D4E"/>
    <w:rsid w:val="00377604"/>
    <w:rsid w:val="00377A0F"/>
    <w:rsid w:val="0038343C"/>
    <w:rsid w:val="00383BCA"/>
    <w:rsid w:val="00383DCE"/>
    <w:rsid w:val="00390427"/>
    <w:rsid w:val="00390886"/>
    <w:rsid w:val="0039289A"/>
    <w:rsid w:val="00393FFB"/>
    <w:rsid w:val="0039505F"/>
    <w:rsid w:val="0039705D"/>
    <w:rsid w:val="003974D4"/>
    <w:rsid w:val="003A08D8"/>
    <w:rsid w:val="003A365C"/>
    <w:rsid w:val="003A3760"/>
    <w:rsid w:val="003A4399"/>
    <w:rsid w:val="003A51B2"/>
    <w:rsid w:val="003B17EF"/>
    <w:rsid w:val="003B1FB9"/>
    <w:rsid w:val="003B3409"/>
    <w:rsid w:val="003B3A23"/>
    <w:rsid w:val="003B46E1"/>
    <w:rsid w:val="003B4C76"/>
    <w:rsid w:val="003B61C1"/>
    <w:rsid w:val="003B7242"/>
    <w:rsid w:val="003C11F9"/>
    <w:rsid w:val="003C191A"/>
    <w:rsid w:val="003C1B4A"/>
    <w:rsid w:val="003C68D7"/>
    <w:rsid w:val="003C6E45"/>
    <w:rsid w:val="003C75EF"/>
    <w:rsid w:val="003D2FDB"/>
    <w:rsid w:val="003D3D63"/>
    <w:rsid w:val="003D49F6"/>
    <w:rsid w:val="003D4DAA"/>
    <w:rsid w:val="003D6D00"/>
    <w:rsid w:val="003D7119"/>
    <w:rsid w:val="003D780C"/>
    <w:rsid w:val="003E0329"/>
    <w:rsid w:val="003E1F12"/>
    <w:rsid w:val="003E2249"/>
    <w:rsid w:val="003E25E9"/>
    <w:rsid w:val="003E4CA4"/>
    <w:rsid w:val="003E758F"/>
    <w:rsid w:val="003E7DD1"/>
    <w:rsid w:val="003F012C"/>
    <w:rsid w:val="003F0332"/>
    <w:rsid w:val="003F0EE6"/>
    <w:rsid w:val="003F1673"/>
    <w:rsid w:val="003F1CF1"/>
    <w:rsid w:val="003F26FF"/>
    <w:rsid w:val="003F4016"/>
    <w:rsid w:val="003F4231"/>
    <w:rsid w:val="003F4EBA"/>
    <w:rsid w:val="003F637C"/>
    <w:rsid w:val="003F6891"/>
    <w:rsid w:val="00403939"/>
    <w:rsid w:val="004053D9"/>
    <w:rsid w:val="00406491"/>
    <w:rsid w:val="0041063D"/>
    <w:rsid w:val="00413134"/>
    <w:rsid w:val="004214CE"/>
    <w:rsid w:val="004219C2"/>
    <w:rsid w:val="00425C7D"/>
    <w:rsid w:val="0042615F"/>
    <w:rsid w:val="004316E5"/>
    <w:rsid w:val="00431FE1"/>
    <w:rsid w:val="00432ED6"/>
    <w:rsid w:val="004359B7"/>
    <w:rsid w:val="00441260"/>
    <w:rsid w:val="00441CA8"/>
    <w:rsid w:val="00443660"/>
    <w:rsid w:val="00443744"/>
    <w:rsid w:val="004450F1"/>
    <w:rsid w:val="00445951"/>
    <w:rsid w:val="0044703F"/>
    <w:rsid w:val="00447CC3"/>
    <w:rsid w:val="00447CF2"/>
    <w:rsid w:val="00455317"/>
    <w:rsid w:val="004573DA"/>
    <w:rsid w:val="0046028D"/>
    <w:rsid w:val="004634ED"/>
    <w:rsid w:val="004642CD"/>
    <w:rsid w:val="00465DC0"/>
    <w:rsid w:val="0046685D"/>
    <w:rsid w:val="00471653"/>
    <w:rsid w:val="004748BD"/>
    <w:rsid w:val="00475AF1"/>
    <w:rsid w:val="00476999"/>
    <w:rsid w:val="004773A2"/>
    <w:rsid w:val="00477E7E"/>
    <w:rsid w:val="00480FD0"/>
    <w:rsid w:val="00482A78"/>
    <w:rsid w:val="00483205"/>
    <w:rsid w:val="004854A8"/>
    <w:rsid w:val="00485744"/>
    <w:rsid w:val="00485BF4"/>
    <w:rsid w:val="00486460"/>
    <w:rsid w:val="00487185"/>
    <w:rsid w:val="004872FC"/>
    <w:rsid w:val="0049066C"/>
    <w:rsid w:val="0049083A"/>
    <w:rsid w:val="00490F7F"/>
    <w:rsid w:val="004925B0"/>
    <w:rsid w:val="004952E8"/>
    <w:rsid w:val="00495F39"/>
    <w:rsid w:val="004960D1"/>
    <w:rsid w:val="00496A07"/>
    <w:rsid w:val="00496B8A"/>
    <w:rsid w:val="004A1657"/>
    <w:rsid w:val="004A4440"/>
    <w:rsid w:val="004A46AC"/>
    <w:rsid w:val="004A4D30"/>
    <w:rsid w:val="004A5CB6"/>
    <w:rsid w:val="004A68BE"/>
    <w:rsid w:val="004B0E1D"/>
    <w:rsid w:val="004B1D6D"/>
    <w:rsid w:val="004B2AF3"/>
    <w:rsid w:val="004B4745"/>
    <w:rsid w:val="004B581E"/>
    <w:rsid w:val="004B5C25"/>
    <w:rsid w:val="004B5C2D"/>
    <w:rsid w:val="004C0089"/>
    <w:rsid w:val="004C0C9D"/>
    <w:rsid w:val="004C0E01"/>
    <w:rsid w:val="004C1C2B"/>
    <w:rsid w:val="004C6C90"/>
    <w:rsid w:val="004C7B13"/>
    <w:rsid w:val="004C7B45"/>
    <w:rsid w:val="004D0386"/>
    <w:rsid w:val="004D085D"/>
    <w:rsid w:val="004D187A"/>
    <w:rsid w:val="004D1CF2"/>
    <w:rsid w:val="004D2601"/>
    <w:rsid w:val="004D2C87"/>
    <w:rsid w:val="004D2EB9"/>
    <w:rsid w:val="004D43D9"/>
    <w:rsid w:val="004D5BB2"/>
    <w:rsid w:val="004D6189"/>
    <w:rsid w:val="004E4B0B"/>
    <w:rsid w:val="004F191D"/>
    <w:rsid w:val="004F622D"/>
    <w:rsid w:val="004F7783"/>
    <w:rsid w:val="0050004D"/>
    <w:rsid w:val="00500B2C"/>
    <w:rsid w:val="00502DF2"/>
    <w:rsid w:val="00505362"/>
    <w:rsid w:val="005067E7"/>
    <w:rsid w:val="0051009A"/>
    <w:rsid w:val="0051148B"/>
    <w:rsid w:val="0051159D"/>
    <w:rsid w:val="00512CC2"/>
    <w:rsid w:val="00512CEA"/>
    <w:rsid w:val="00512ECC"/>
    <w:rsid w:val="005140D9"/>
    <w:rsid w:val="00516B92"/>
    <w:rsid w:val="00516C45"/>
    <w:rsid w:val="00520516"/>
    <w:rsid w:val="0052256A"/>
    <w:rsid w:val="00522A37"/>
    <w:rsid w:val="00523815"/>
    <w:rsid w:val="005248A8"/>
    <w:rsid w:val="00525AD9"/>
    <w:rsid w:val="00526614"/>
    <w:rsid w:val="00526C73"/>
    <w:rsid w:val="00527D52"/>
    <w:rsid w:val="00527E1A"/>
    <w:rsid w:val="00527FB8"/>
    <w:rsid w:val="00530C3D"/>
    <w:rsid w:val="00530DBD"/>
    <w:rsid w:val="00531756"/>
    <w:rsid w:val="005329BD"/>
    <w:rsid w:val="005330EC"/>
    <w:rsid w:val="005413F6"/>
    <w:rsid w:val="00541EC2"/>
    <w:rsid w:val="00553495"/>
    <w:rsid w:val="00553874"/>
    <w:rsid w:val="00554323"/>
    <w:rsid w:val="005556A7"/>
    <w:rsid w:val="00555D22"/>
    <w:rsid w:val="00557157"/>
    <w:rsid w:val="00560F59"/>
    <w:rsid w:val="00562435"/>
    <w:rsid w:val="00562789"/>
    <w:rsid w:val="005654DF"/>
    <w:rsid w:val="00565A4B"/>
    <w:rsid w:val="00570B0A"/>
    <w:rsid w:val="00572750"/>
    <w:rsid w:val="00573865"/>
    <w:rsid w:val="00574219"/>
    <w:rsid w:val="005747C9"/>
    <w:rsid w:val="005758B0"/>
    <w:rsid w:val="00577081"/>
    <w:rsid w:val="005817E3"/>
    <w:rsid w:val="00583CA0"/>
    <w:rsid w:val="0058567E"/>
    <w:rsid w:val="0058713F"/>
    <w:rsid w:val="005875AA"/>
    <w:rsid w:val="00587874"/>
    <w:rsid w:val="005916B1"/>
    <w:rsid w:val="005927BD"/>
    <w:rsid w:val="005929F6"/>
    <w:rsid w:val="005952FD"/>
    <w:rsid w:val="00595ECA"/>
    <w:rsid w:val="005A1F71"/>
    <w:rsid w:val="005A324B"/>
    <w:rsid w:val="005A4226"/>
    <w:rsid w:val="005A777A"/>
    <w:rsid w:val="005B0A65"/>
    <w:rsid w:val="005B0D49"/>
    <w:rsid w:val="005B1F77"/>
    <w:rsid w:val="005B4541"/>
    <w:rsid w:val="005B4865"/>
    <w:rsid w:val="005B5B11"/>
    <w:rsid w:val="005B68CC"/>
    <w:rsid w:val="005B79C4"/>
    <w:rsid w:val="005C1D9F"/>
    <w:rsid w:val="005C2546"/>
    <w:rsid w:val="005C2766"/>
    <w:rsid w:val="005C3D68"/>
    <w:rsid w:val="005C4F24"/>
    <w:rsid w:val="005C52AE"/>
    <w:rsid w:val="005C56A4"/>
    <w:rsid w:val="005D14BC"/>
    <w:rsid w:val="005D1BC0"/>
    <w:rsid w:val="005D1EFF"/>
    <w:rsid w:val="005D48AE"/>
    <w:rsid w:val="005D58FF"/>
    <w:rsid w:val="005D590C"/>
    <w:rsid w:val="005D6277"/>
    <w:rsid w:val="005E0490"/>
    <w:rsid w:val="005E075C"/>
    <w:rsid w:val="005E0877"/>
    <w:rsid w:val="005E101C"/>
    <w:rsid w:val="005E16CA"/>
    <w:rsid w:val="005E2315"/>
    <w:rsid w:val="005E383E"/>
    <w:rsid w:val="005E41AD"/>
    <w:rsid w:val="005E42C5"/>
    <w:rsid w:val="005E4DA1"/>
    <w:rsid w:val="005E5189"/>
    <w:rsid w:val="005E619F"/>
    <w:rsid w:val="005F2513"/>
    <w:rsid w:val="005F2EA8"/>
    <w:rsid w:val="005F3117"/>
    <w:rsid w:val="005F3293"/>
    <w:rsid w:val="005F43D2"/>
    <w:rsid w:val="005F4EFC"/>
    <w:rsid w:val="005F54D2"/>
    <w:rsid w:val="005F5F47"/>
    <w:rsid w:val="006000BE"/>
    <w:rsid w:val="00603A41"/>
    <w:rsid w:val="006043C1"/>
    <w:rsid w:val="00606EA6"/>
    <w:rsid w:val="006100E2"/>
    <w:rsid w:val="00610F06"/>
    <w:rsid w:val="00611507"/>
    <w:rsid w:val="006124A9"/>
    <w:rsid w:val="0061263E"/>
    <w:rsid w:val="0061450B"/>
    <w:rsid w:val="00615A34"/>
    <w:rsid w:val="00616A46"/>
    <w:rsid w:val="00620C05"/>
    <w:rsid w:val="00620E84"/>
    <w:rsid w:val="006210E1"/>
    <w:rsid w:val="006235F0"/>
    <w:rsid w:val="006236A5"/>
    <w:rsid w:val="00625570"/>
    <w:rsid w:val="00626C96"/>
    <w:rsid w:val="00626EAA"/>
    <w:rsid w:val="006278F6"/>
    <w:rsid w:val="0063063E"/>
    <w:rsid w:val="00632606"/>
    <w:rsid w:val="00633ABA"/>
    <w:rsid w:val="00635088"/>
    <w:rsid w:val="00636FC3"/>
    <w:rsid w:val="0064141D"/>
    <w:rsid w:val="00642767"/>
    <w:rsid w:val="00646294"/>
    <w:rsid w:val="00651197"/>
    <w:rsid w:val="0065152F"/>
    <w:rsid w:val="00652F4E"/>
    <w:rsid w:val="00653498"/>
    <w:rsid w:val="00653B23"/>
    <w:rsid w:val="0065445B"/>
    <w:rsid w:val="0065656D"/>
    <w:rsid w:val="00661C73"/>
    <w:rsid w:val="00662C55"/>
    <w:rsid w:val="006647BE"/>
    <w:rsid w:val="00665BC1"/>
    <w:rsid w:val="00666F84"/>
    <w:rsid w:val="00667131"/>
    <w:rsid w:val="00667B84"/>
    <w:rsid w:val="00670C72"/>
    <w:rsid w:val="00672A9B"/>
    <w:rsid w:val="00673A76"/>
    <w:rsid w:val="00673B57"/>
    <w:rsid w:val="0067523B"/>
    <w:rsid w:val="00675328"/>
    <w:rsid w:val="00675F2F"/>
    <w:rsid w:val="00683A5E"/>
    <w:rsid w:val="00691763"/>
    <w:rsid w:val="0069196E"/>
    <w:rsid w:val="0069219B"/>
    <w:rsid w:val="006942FC"/>
    <w:rsid w:val="00694DE9"/>
    <w:rsid w:val="00696605"/>
    <w:rsid w:val="00696E8E"/>
    <w:rsid w:val="006A01FD"/>
    <w:rsid w:val="006A1053"/>
    <w:rsid w:val="006A2609"/>
    <w:rsid w:val="006A2840"/>
    <w:rsid w:val="006A3050"/>
    <w:rsid w:val="006A5CEF"/>
    <w:rsid w:val="006A5D9D"/>
    <w:rsid w:val="006A71D1"/>
    <w:rsid w:val="006A7859"/>
    <w:rsid w:val="006B0C2A"/>
    <w:rsid w:val="006B15E1"/>
    <w:rsid w:val="006B220A"/>
    <w:rsid w:val="006B3374"/>
    <w:rsid w:val="006B3A47"/>
    <w:rsid w:val="006B3C55"/>
    <w:rsid w:val="006B56DB"/>
    <w:rsid w:val="006C1079"/>
    <w:rsid w:val="006C3068"/>
    <w:rsid w:val="006D1D02"/>
    <w:rsid w:val="006D1EDF"/>
    <w:rsid w:val="006D3324"/>
    <w:rsid w:val="006D3851"/>
    <w:rsid w:val="006D44B4"/>
    <w:rsid w:val="006D5F79"/>
    <w:rsid w:val="006E0DD8"/>
    <w:rsid w:val="006E26DF"/>
    <w:rsid w:val="006E35D8"/>
    <w:rsid w:val="006E5203"/>
    <w:rsid w:val="006E689F"/>
    <w:rsid w:val="006F220D"/>
    <w:rsid w:val="006F6D08"/>
    <w:rsid w:val="006F760A"/>
    <w:rsid w:val="00701283"/>
    <w:rsid w:val="00702ACE"/>
    <w:rsid w:val="00706265"/>
    <w:rsid w:val="00710B3C"/>
    <w:rsid w:val="0071102D"/>
    <w:rsid w:val="007111AA"/>
    <w:rsid w:val="00711D65"/>
    <w:rsid w:val="00712059"/>
    <w:rsid w:val="00712C2B"/>
    <w:rsid w:val="007138D7"/>
    <w:rsid w:val="00713B5D"/>
    <w:rsid w:val="0071471F"/>
    <w:rsid w:val="007147D9"/>
    <w:rsid w:val="00715A92"/>
    <w:rsid w:val="007164A3"/>
    <w:rsid w:val="00720A61"/>
    <w:rsid w:val="00720FDD"/>
    <w:rsid w:val="00721A36"/>
    <w:rsid w:val="00723BC0"/>
    <w:rsid w:val="0073031A"/>
    <w:rsid w:val="0073260F"/>
    <w:rsid w:val="00732AC2"/>
    <w:rsid w:val="00734C51"/>
    <w:rsid w:val="00736610"/>
    <w:rsid w:val="00736784"/>
    <w:rsid w:val="007377BA"/>
    <w:rsid w:val="00737C2A"/>
    <w:rsid w:val="00743BCB"/>
    <w:rsid w:val="00744440"/>
    <w:rsid w:val="00745909"/>
    <w:rsid w:val="00746BC0"/>
    <w:rsid w:val="00755817"/>
    <w:rsid w:val="00760FE8"/>
    <w:rsid w:val="00761AFA"/>
    <w:rsid w:val="007630C7"/>
    <w:rsid w:val="00764281"/>
    <w:rsid w:val="00764992"/>
    <w:rsid w:val="00766016"/>
    <w:rsid w:val="0076617A"/>
    <w:rsid w:val="00770133"/>
    <w:rsid w:val="00772281"/>
    <w:rsid w:val="007729C9"/>
    <w:rsid w:val="007746C1"/>
    <w:rsid w:val="00775554"/>
    <w:rsid w:val="00775CA4"/>
    <w:rsid w:val="00777E1A"/>
    <w:rsid w:val="0078088B"/>
    <w:rsid w:val="00780A21"/>
    <w:rsid w:val="00781902"/>
    <w:rsid w:val="0078286C"/>
    <w:rsid w:val="007833F3"/>
    <w:rsid w:val="00784F9D"/>
    <w:rsid w:val="0078534B"/>
    <w:rsid w:val="00791005"/>
    <w:rsid w:val="007916CD"/>
    <w:rsid w:val="00792020"/>
    <w:rsid w:val="00793ECA"/>
    <w:rsid w:val="00794D27"/>
    <w:rsid w:val="00797F33"/>
    <w:rsid w:val="007A05F1"/>
    <w:rsid w:val="007A140F"/>
    <w:rsid w:val="007A7F58"/>
    <w:rsid w:val="007B06D5"/>
    <w:rsid w:val="007B121B"/>
    <w:rsid w:val="007B39EF"/>
    <w:rsid w:val="007B4103"/>
    <w:rsid w:val="007C0A3E"/>
    <w:rsid w:val="007C1685"/>
    <w:rsid w:val="007C18EF"/>
    <w:rsid w:val="007C224F"/>
    <w:rsid w:val="007C32D2"/>
    <w:rsid w:val="007C3B70"/>
    <w:rsid w:val="007C4737"/>
    <w:rsid w:val="007C4D29"/>
    <w:rsid w:val="007C61A5"/>
    <w:rsid w:val="007C6BF1"/>
    <w:rsid w:val="007C747A"/>
    <w:rsid w:val="007C7999"/>
    <w:rsid w:val="007D0853"/>
    <w:rsid w:val="007D1488"/>
    <w:rsid w:val="007D1937"/>
    <w:rsid w:val="007D1A61"/>
    <w:rsid w:val="007D4BAF"/>
    <w:rsid w:val="007D54DD"/>
    <w:rsid w:val="007D6948"/>
    <w:rsid w:val="007D7599"/>
    <w:rsid w:val="007D7D20"/>
    <w:rsid w:val="007E0028"/>
    <w:rsid w:val="007E1208"/>
    <w:rsid w:val="007E167E"/>
    <w:rsid w:val="007E25F7"/>
    <w:rsid w:val="007E2D4D"/>
    <w:rsid w:val="007E5BDB"/>
    <w:rsid w:val="007E70BA"/>
    <w:rsid w:val="007E741D"/>
    <w:rsid w:val="007E7644"/>
    <w:rsid w:val="007E77E5"/>
    <w:rsid w:val="007E7831"/>
    <w:rsid w:val="007F1949"/>
    <w:rsid w:val="007F3024"/>
    <w:rsid w:val="007F32DC"/>
    <w:rsid w:val="007F54B0"/>
    <w:rsid w:val="007F5776"/>
    <w:rsid w:val="007F6CCF"/>
    <w:rsid w:val="0080038D"/>
    <w:rsid w:val="0080080D"/>
    <w:rsid w:val="008012B3"/>
    <w:rsid w:val="008014D0"/>
    <w:rsid w:val="00801AE4"/>
    <w:rsid w:val="00801BA6"/>
    <w:rsid w:val="00802362"/>
    <w:rsid w:val="00803654"/>
    <w:rsid w:val="00805A5E"/>
    <w:rsid w:val="00806A67"/>
    <w:rsid w:val="00814560"/>
    <w:rsid w:val="00814E01"/>
    <w:rsid w:val="00815FDC"/>
    <w:rsid w:val="008168DB"/>
    <w:rsid w:val="00820ACD"/>
    <w:rsid w:val="008232DD"/>
    <w:rsid w:val="00823E25"/>
    <w:rsid w:val="00824A03"/>
    <w:rsid w:val="00824F48"/>
    <w:rsid w:val="00827537"/>
    <w:rsid w:val="0083325E"/>
    <w:rsid w:val="00835952"/>
    <w:rsid w:val="0083694C"/>
    <w:rsid w:val="0083744E"/>
    <w:rsid w:val="00837990"/>
    <w:rsid w:val="00840219"/>
    <w:rsid w:val="00840698"/>
    <w:rsid w:val="00843AD4"/>
    <w:rsid w:val="008441E0"/>
    <w:rsid w:val="008443A3"/>
    <w:rsid w:val="008443C1"/>
    <w:rsid w:val="00845354"/>
    <w:rsid w:val="00845C53"/>
    <w:rsid w:val="00851136"/>
    <w:rsid w:val="0085189E"/>
    <w:rsid w:val="00851D9C"/>
    <w:rsid w:val="008520FB"/>
    <w:rsid w:val="008523AB"/>
    <w:rsid w:val="0085264F"/>
    <w:rsid w:val="008527EA"/>
    <w:rsid w:val="00853C68"/>
    <w:rsid w:val="00853EFA"/>
    <w:rsid w:val="008545A0"/>
    <w:rsid w:val="00854741"/>
    <w:rsid w:val="008549DD"/>
    <w:rsid w:val="00854E03"/>
    <w:rsid w:val="00856BB6"/>
    <w:rsid w:val="0085783D"/>
    <w:rsid w:val="00860333"/>
    <w:rsid w:val="008608CB"/>
    <w:rsid w:val="00860F0B"/>
    <w:rsid w:val="0086186E"/>
    <w:rsid w:val="008623B7"/>
    <w:rsid w:val="00870230"/>
    <w:rsid w:val="0087231B"/>
    <w:rsid w:val="008725C7"/>
    <w:rsid w:val="00873610"/>
    <w:rsid w:val="00873F37"/>
    <w:rsid w:val="008760CC"/>
    <w:rsid w:val="008807CB"/>
    <w:rsid w:val="00881695"/>
    <w:rsid w:val="00883188"/>
    <w:rsid w:val="00883BF9"/>
    <w:rsid w:val="00883FB8"/>
    <w:rsid w:val="008854DC"/>
    <w:rsid w:val="00886435"/>
    <w:rsid w:val="00886A9B"/>
    <w:rsid w:val="0088708D"/>
    <w:rsid w:val="00887B3D"/>
    <w:rsid w:val="00893FD4"/>
    <w:rsid w:val="00895BD5"/>
    <w:rsid w:val="00896C66"/>
    <w:rsid w:val="008970A0"/>
    <w:rsid w:val="008A04DF"/>
    <w:rsid w:val="008A4C66"/>
    <w:rsid w:val="008A61AF"/>
    <w:rsid w:val="008A6583"/>
    <w:rsid w:val="008B463B"/>
    <w:rsid w:val="008B65F0"/>
    <w:rsid w:val="008B761E"/>
    <w:rsid w:val="008C12A6"/>
    <w:rsid w:val="008C3086"/>
    <w:rsid w:val="008C6654"/>
    <w:rsid w:val="008C68BB"/>
    <w:rsid w:val="008D01D1"/>
    <w:rsid w:val="008D0A82"/>
    <w:rsid w:val="008D1055"/>
    <w:rsid w:val="008D1069"/>
    <w:rsid w:val="008D1894"/>
    <w:rsid w:val="008D220B"/>
    <w:rsid w:val="008D24A0"/>
    <w:rsid w:val="008D4027"/>
    <w:rsid w:val="008D539F"/>
    <w:rsid w:val="008D5A1B"/>
    <w:rsid w:val="008D5AB2"/>
    <w:rsid w:val="008E09A9"/>
    <w:rsid w:val="008E3AD8"/>
    <w:rsid w:val="008E4141"/>
    <w:rsid w:val="008E496F"/>
    <w:rsid w:val="008E4DC1"/>
    <w:rsid w:val="008E4FC8"/>
    <w:rsid w:val="008F1124"/>
    <w:rsid w:val="008F261E"/>
    <w:rsid w:val="008F3A3B"/>
    <w:rsid w:val="008F5D61"/>
    <w:rsid w:val="00902684"/>
    <w:rsid w:val="009033FF"/>
    <w:rsid w:val="00903C5A"/>
    <w:rsid w:val="0090500C"/>
    <w:rsid w:val="00906F33"/>
    <w:rsid w:val="00911711"/>
    <w:rsid w:val="0091256D"/>
    <w:rsid w:val="00913985"/>
    <w:rsid w:val="009149BB"/>
    <w:rsid w:val="00915E7E"/>
    <w:rsid w:val="00916BD3"/>
    <w:rsid w:val="009172B5"/>
    <w:rsid w:val="009252C8"/>
    <w:rsid w:val="00931F3E"/>
    <w:rsid w:val="00932C4A"/>
    <w:rsid w:val="00936931"/>
    <w:rsid w:val="00937561"/>
    <w:rsid w:val="0093772E"/>
    <w:rsid w:val="00937A7B"/>
    <w:rsid w:val="009430F6"/>
    <w:rsid w:val="00943A82"/>
    <w:rsid w:val="00945826"/>
    <w:rsid w:val="00945AD0"/>
    <w:rsid w:val="00946535"/>
    <w:rsid w:val="0094657C"/>
    <w:rsid w:val="0094681E"/>
    <w:rsid w:val="0094726E"/>
    <w:rsid w:val="009504F7"/>
    <w:rsid w:val="00954C90"/>
    <w:rsid w:val="0095553A"/>
    <w:rsid w:val="00955BCC"/>
    <w:rsid w:val="009575F5"/>
    <w:rsid w:val="00957E68"/>
    <w:rsid w:val="00957F1D"/>
    <w:rsid w:val="0096179F"/>
    <w:rsid w:val="00962573"/>
    <w:rsid w:val="0096385B"/>
    <w:rsid w:val="00967739"/>
    <w:rsid w:val="00971D62"/>
    <w:rsid w:val="00975D8F"/>
    <w:rsid w:val="009763F5"/>
    <w:rsid w:val="00980F71"/>
    <w:rsid w:val="009812EE"/>
    <w:rsid w:val="00981D4C"/>
    <w:rsid w:val="00982FAC"/>
    <w:rsid w:val="00983D49"/>
    <w:rsid w:val="009849D7"/>
    <w:rsid w:val="00986325"/>
    <w:rsid w:val="009869D7"/>
    <w:rsid w:val="00992CFA"/>
    <w:rsid w:val="00992E6C"/>
    <w:rsid w:val="009940ED"/>
    <w:rsid w:val="009950A9"/>
    <w:rsid w:val="00997971"/>
    <w:rsid w:val="009A1C65"/>
    <w:rsid w:val="009A34B7"/>
    <w:rsid w:val="009A3C97"/>
    <w:rsid w:val="009A4001"/>
    <w:rsid w:val="009A6955"/>
    <w:rsid w:val="009B1955"/>
    <w:rsid w:val="009B3ADC"/>
    <w:rsid w:val="009B62E3"/>
    <w:rsid w:val="009B6E6F"/>
    <w:rsid w:val="009B6EB7"/>
    <w:rsid w:val="009B7EBF"/>
    <w:rsid w:val="009C013A"/>
    <w:rsid w:val="009C0334"/>
    <w:rsid w:val="009C3EED"/>
    <w:rsid w:val="009C5E35"/>
    <w:rsid w:val="009C636F"/>
    <w:rsid w:val="009C6C68"/>
    <w:rsid w:val="009D15BE"/>
    <w:rsid w:val="009D3F21"/>
    <w:rsid w:val="009D401B"/>
    <w:rsid w:val="009D4D09"/>
    <w:rsid w:val="009D611A"/>
    <w:rsid w:val="009D70F0"/>
    <w:rsid w:val="009D78BF"/>
    <w:rsid w:val="009E275E"/>
    <w:rsid w:val="009E3821"/>
    <w:rsid w:val="009E5A07"/>
    <w:rsid w:val="009E5A53"/>
    <w:rsid w:val="009E5FE2"/>
    <w:rsid w:val="009E630B"/>
    <w:rsid w:val="009F08AF"/>
    <w:rsid w:val="009F2904"/>
    <w:rsid w:val="009F295C"/>
    <w:rsid w:val="009F49C6"/>
    <w:rsid w:val="009F4D21"/>
    <w:rsid w:val="009F5C8F"/>
    <w:rsid w:val="009F5D92"/>
    <w:rsid w:val="009F6C85"/>
    <w:rsid w:val="009F6E09"/>
    <w:rsid w:val="009F6F7A"/>
    <w:rsid w:val="009F770C"/>
    <w:rsid w:val="009F7CF6"/>
    <w:rsid w:val="009F7E4F"/>
    <w:rsid w:val="00A027CD"/>
    <w:rsid w:val="00A03A3F"/>
    <w:rsid w:val="00A04F5D"/>
    <w:rsid w:val="00A052D1"/>
    <w:rsid w:val="00A05C9A"/>
    <w:rsid w:val="00A06761"/>
    <w:rsid w:val="00A06B20"/>
    <w:rsid w:val="00A074D5"/>
    <w:rsid w:val="00A07D7F"/>
    <w:rsid w:val="00A10321"/>
    <w:rsid w:val="00A17145"/>
    <w:rsid w:val="00A22DA9"/>
    <w:rsid w:val="00A2415E"/>
    <w:rsid w:val="00A2485E"/>
    <w:rsid w:val="00A260E2"/>
    <w:rsid w:val="00A267E9"/>
    <w:rsid w:val="00A2742D"/>
    <w:rsid w:val="00A27880"/>
    <w:rsid w:val="00A27961"/>
    <w:rsid w:val="00A27C22"/>
    <w:rsid w:val="00A307CE"/>
    <w:rsid w:val="00A3255A"/>
    <w:rsid w:val="00A3403D"/>
    <w:rsid w:val="00A37DE4"/>
    <w:rsid w:val="00A37E10"/>
    <w:rsid w:val="00A37EEF"/>
    <w:rsid w:val="00A402F0"/>
    <w:rsid w:val="00A413F8"/>
    <w:rsid w:val="00A423A8"/>
    <w:rsid w:val="00A426AF"/>
    <w:rsid w:val="00A4464C"/>
    <w:rsid w:val="00A4533C"/>
    <w:rsid w:val="00A4594B"/>
    <w:rsid w:val="00A461E1"/>
    <w:rsid w:val="00A4717B"/>
    <w:rsid w:val="00A47D4F"/>
    <w:rsid w:val="00A47D53"/>
    <w:rsid w:val="00A50AC9"/>
    <w:rsid w:val="00A50DAF"/>
    <w:rsid w:val="00A52542"/>
    <w:rsid w:val="00A52A97"/>
    <w:rsid w:val="00A53A12"/>
    <w:rsid w:val="00A540B8"/>
    <w:rsid w:val="00A54336"/>
    <w:rsid w:val="00A54AB2"/>
    <w:rsid w:val="00A54F45"/>
    <w:rsid w:val="00A55285"/>
    <w:rsid w:val="00A55830"/>
    <w:rsid w:val="00A57353"/>
    <w:rsid w:val="00A612A4"/>
    <w:rsid w:val="00A625DA"/>
    <w:rsid w:val="00A63979"/>
    <w:rsid w:val="00A64BF5"/>
    <w:rsid w:val="00A653DB"/>
    <w:rsid w:val="00A654C4"/>
    <w:rsid w:val="00A664AF"/>
    <w:rsid w:val="00A67456"/>
    <w:rsid w:val="00A713F0"/>
    <w:rsid w:val="00A719F1"/>
    <w:rsid w:val="00A72800"/>
    <w:rsid w:val="00A7604C"/>
    <w:rsid w:val="00A76998"/>
    <w:rsid w:val="00A77B8E"/>
    <w:rsid w:val="00A81526"/>
    <w:rsid w:val="00A82362"/>
    <w:rsid w:val="00A824C3"/>
    <w:rsid w:val="00A82AD3"/>
    <w:rsid w:val="00A8458B"/>
    <w:rsid w:val="00A85435"/>
    <w:rsid w:val="00A8599D"/>
    <w:rsid w:val="00A87491"/>
    <w:rsid w:val="00A87DDA"/>
    <w:rsid w:val="00A943FB"/>
    <w:rsid w:val="00A94624"/>
    <w:rsid w:val="00AA0537"/>
    <w:rsid w:val="00AA130A"/>
    <w:rsid w:val="00AA15B9"/>
    <w:rsid w:val="00AA4B8C"/>
    <w:rsid w:val="00AA63AF"/>
    <w:rsid w:val="00AB11D8"/>
    <w:rsid w:val="00AB155C"/>
    <w:rsid w:val="00AB1F83"/>
    <w:rsid w:val="00AB45AC"/>
    <w:rsid w:val="00AB755D"/>
    <w:rsid w:val="00AC6296"/>
    <w:rsid w:val="00AC6D5B"/>
    <w:rsid w:val="00AC7128"/>
    <w:rsid w:val="00AC71A9"/>
    <w:rsid w:val="00AC7F7A"/>
    <w:rsid w:val="00AD0DE9"/>
    <w:rsid w:val="00AD1431"/>
    <w:rsid w:val="00AD36F4"/>
    <w:rsid w:val="00AD3D7A"/>
    <w:rsid w:val="00AD3D7C"/>
    <w:rsid w:val="00AD6399"/>
    <w:rsid w:val="00AD6564"/>
    <w:rsid w:val="00AE018F"/>
    <w:rsid w:val="00AE0A33"/>
    <w:rsid w:val="00AE12F9"/>
    <w:rsid w:val="00AE20DC"/>
    <w:rsid w:val="00AE300C"/>
    <w:rsid w:val="00AE3F99"/>
    <w:rsid w:val="00AE535E"/>
    <w:rsid w:val="00AF1091"/>
    <w:rsid w:val="00AF1176"/>
    <w:rsid w:val="00AF2BCC"/>
    <w:rsid w:val="00AF2CC7"/>
    <w:rsid w:val="00AF3077"/>
    <w:rsid w:val="00AF4CD8"/>
    <w:rsid w:val="00AF67F6"/>
    <w:rsid w:val="00AF7647"/>
    <w:rsid w:val="00B001E7"/>
    <w:rsid w:val="00B004A2"/>
    <w:rsid w:val="00B00675"/>
    <w:rsid w:val="00B04309"/>
    <w:rsid w:val="00B04BAD"/>
    <w:rsid w:val="00B112CF"/>
    <w:rsid w:val="00B11BC1"/>
    <w:rsid w:val="00B12D72"/>
    <w:rsid w:val="00B16BEF"/>
    <w:rsid w:val="00B16C4E"/>
    <w:rsid w:val="00B20394"/>
    <w:rsid w:val="00B204D4"/>
    <w:rsid w:val="00B23B7D"/>
    <w:rsid w:val="00B23CDC"/>
    <w:rsid w:val="00B24127"/>
    <w:rsid w:val="00B275B4"/>
    <w:rsid w:val="00B305B5"/>
    <w:rsid w:val="00B31441"/>
    <w:rsid w:val="00B32771"/>
    <w:rsid w:val="00B33A68"/>
    <w:rsid w:val="00B34AF2"/>
    <w:rsid w:val="00B34DBE"/>
    <w:rsid w:val="00B36C12"/>
    <w:rsid w:val="00B37B3F"/>
    <w:rsid w:val="00B4150E"/>
    <w:rsid w:val="00B42678"/>
    <w:rsid w:val="00B42D82"/>
    <w:rsid w:val="00B434E0"/>
    <w:rsid w:val="00B454C0"/>
    <w:rsid w:val="00B471C5"/>
    <w:rsid w:val="00B505DA"/>
    <w:rsid w:val="00B52AF8"/>
    <w:rsid w:val="00B52FF5"/>
    <w:rsid w:val="00B54DEA"/>
    <w:rsid w:val="00B56E4B"/>
    <w:rsid w:val="00B571DE"/>
    <w:rsid w:val="00B60262"/>
    <w:rsid w:val="00B60BBA"/>
    <w:rsid w:val="00B6345C"/>
    <w:rsid w:val="00B654A3"/>
    <w:rsid w:val="00B70B75"/>
    <w:rsid w:val="00B70C0C"/>
    <w:rsid w:val="00B71286"/>
    <w:rsid w:val="00B71490"/>
    <w:rsid w:val="00B804E4"/>
    <w:rsid w:val="00B80B51"/>
    <w:rsid w:val="00B8103A"/>
    <w:rsid w:val="00B814F8"/>
    <w:rsid w:val="00B82B8B"/>
    <w:rsid w:val="00B83EE5"/>
    <w:rsid w:val="00B85B7F"/>
    <w:rsid w:val="00B85E16"/>
    <w:rsid w:val="00B85EEB"/>
    <w:rsid w:val="00B867B7"/>
    <w:rsid w:val="00B86C03"/>
    <w:rsid w:val="00B91056"/>
    <w:rsid w:val="00B9359C"/>
    <w:rsid w:val="00B936C4"/>
    <w:rsid w:val="00B93952"/>
    <w:rsid w:val="00B93A4C"/>
    <w:rsid w:val="00B940B6"/>
    <w:rsid w:val="00B943E2"/>
    <w:rsid w:val="00B9574B"/>
    <w:rsid w:val="00B95854"/>
    <w:rsid w:val="00B97983"/>
    <w:rsid w:val="00BA1072"/>
    <w:rsid w:val="00BA1740"/>
    <w:rsid w:val="00BA2B63"/>
    <w:rsid w:val="00BA4B24"/>
    <w:rsid w:val="00BB0B2C"/>
    <w:rsid w:val="00BB10E5"/>
    <w:rsid w:val="00BB2102"/>
    <w:rsid w:val="00BB2F25"/>
    <w:rsid w:val="00BB4586"/>
    <w:rsid w:val="00BB4CD7"/>
    <w:rsid w:val="00BB7CFE"/>
    <w:rsid w:val="00BC070C"/>
    <w:rsid w:val="00BC33C3"/>
    <w:rsid w:val="00BC431A"/>
    <w:rsid w:val="00BD008C"/>
    <w:rsid w:val="00BD2945"/>
    <w:rsid w:val="00BD2AD1"/>
    <w:rsid w:val="00BD40EC"/>
    <w:rsid w:val="00BD44EB"/>
    <w:rsid w:val="00BD66E5"/>
    <w:rsid w:val="00BE08DE"/>
    <w:rsid w:val="00BE1696"/>
    <w:rsid w:val="00BE28C6"/>
    <w:rsid w:val="00BE4618"/>
    <w:rsid w:val="00BE581C"/>
    <w:rsid w:val="00BE5A9E"/>
    <w:rsid w:val="00BE6DBA"/>
    <w:rsid w:val="00BE6EFE"/>
    <w:rsid w:val="00BE729F"/>
    <w:rsid w:val="00BF1512"/>
    <w:rsid w:val="00BF378F"/>
    <w:rsid w:val="00BF5A99"/>
    <w:rsid w:val="00BF625F"/>
    <w:rsid w:val="00BF628B"/>
    <w:rsid w:val="00C00EF1"/>
    <w:rsid w:val="00C01A62"/>
    <w:rsid w:val="00C029DB"/>
    <w:rsid w:val="00C03F1B"/>
    <w:rsid w:val="00C058E3"/>
    <w:rsid w:val="00C05A4D"/>
    <w:rsid w:val="00C062D9"/>
    <w:rsid w:val="00C07329"/>
    <w:rsid w:val="00C0799D"/>
    <w:rsid w:val="00C07DAD"/>
    <w:rsid w:val="00C10623"/>
    <w:rsid w:val="00C10AF5"/>
    <w:rsid w:val="00C116B2"/>
    <w:rsid w:val="00C120A2"/>
    <w:rsid w:val="00C131AD"/>
    <w:rsid w:val="00C13BB7"/>
    <w:rsid w:val="00C1417C"/>
    <w:rsid w:val="00C150DF"/>
    <w:rsid w:val="00C20A72"/>
    <w:rsid w:val="00C21360"/>
    <w:rsid w:val="00C22FE8"/>
    <w:rsid w:val="00C23C52"/>
    <w:rsid w:val="00C320F5"/>
    <w:rsid w:val="00C32350"/>
    <w:rsid w:val="00C32513"/>
    <w:rsid w:val="00C32544"/>
    <w:rsid w:val="00C32C4A"/>
    <w:rsid w:val="00C33070"/>
    <w:rsid w:val="00C3798B"/>
    <w:rsid w:val="00C37E07"/>
    <w:rsid w:val="00C40643"/>
    <w:rsid w:val="00C425A0"/>
    <w:rsid w:val="00C42BB4"/>
    <w:rsid w:val="00C42EE3"/>
    <w:rsid w:val="00C43803"/>
    <w:rsid w:val="00C450F6"/>
    <w:rsid w:val="00C454A0"/>
    <w:rsid w:val="00C46CDD"/>
    <w:rsid w:val="00C47CC3"/>
    <w:rsid w:val="00C51F5C"/>
    <w:rsid w:val="00C62214"/>
    <w:rsid w:val="00C62697"/>
    <w:rsid w:val="00C6307E"/>
    <w:rsid w:val="00C656EC"/>
    <w:rsid w:val="00C658A6"/>
    <w:rsid w:val="00C666E1"/>
    <w:rsid w:val="00C66F32"/>
    <w:rsid w:val="00C705C5"/>
    <w:rsid w:val="00C707C5"/>
    <w:rsid w:val="00C71520"/>
    <w:rsid w:val="00C727A1"/>
    <w:rsid w:val="00C72C7E"/>
    <w:rsid w:val="00C74DB6"/>
    <w:rsid w:val="00C756FF"/>
    <w:rsid w:val="00C76187"/>
    <w:rsid w:val="00C8228D"/>
    <w:rsid w:val="00C82695"/>
    <w:rsid w:val="00C84439"/>
    <w:rsid w:val="00C84706"/>
    <w:rsid w:val="00C8525A"/>
    <w:rsid w:val="00C87117"/>
    <w:rsid w:val="00C87531"/>
    <w:rsid w:val="00C87DF5"/>
    <w:rsid w:val="00C906A7"/>
    <w:rsid w:val="00C926C5"/>
    <w:rsid w:val="00C92EC3"/>
    <w:rsid w:val="00C93439"/>
    <w:rsid w:val="00C936B4"/>
    <w:rsid w:val="00C94086"/>
    <w:rsid w:val="00C95406"/>
    <w:rsid w:val="00C95A28"/>
    <w:rsid w:val="00CA14B0"/>
    <w:rsid w:val="00CA2002"/>
    <w:rsid w:val="00CA3C32"/>
    <w:rsid w:val="00CA573A"/>
    <w:rsid w:val="00CA6680"/>
    <w:rsid w:val="00CA6F51"/>
    <w:rsid w:val="00CB3068"/>
    <w:rsid w:val="00CB4BCA"/>
    <w:rsid w:val="00CB4BDA"/>
    <w:rsid w:val="00CB4CD1"/>
    <w:rsid w:val="00CB6400"/>
    <w:rsid w:val="00CB701A"/>
    <w:rsid w:val="00CC00F7"/>
    <w:rsid w:val="00CC1496"/>
    <w:rsid w:val="00CC5227"/>
    <w:rsid w:val="00CC52FD"/>
    <w:rsid w:val="00CC664B"/>
    <w:rsid w:val="00CC7B6F"/>
    <w:rsid w:val="00CD1AAB"/>
    <w:rsid w:val="00CD21FF"/>
    <w:rsid w:val="00CD38F8"/>
    <w:rsid w:val="00CD493D"/>
    <w:rsid w:val="00CD63FC"/>
    <w:rsid w:val="00CE0D7C"/>
    <w:rsid w:val="00CE2974"/>
    <w:rsid w:val="00CE2ACF"/>
    <w:rsid w:val="00CE470D"/>
    <w:rsid w:val="00CE4EAF"/>
    <w:rsid w:val="00CE50AD"/>
    <w:rsid w:val="00CE664A"/>
    <w:rsid w:val="00CF0F78"/>
    <w:rsid w:val="00CF307C"/>
    <w:rsid w:val="00CF3F37"/>
    <w:rsid w:val="00CF5736"/>
    <w:rsid w:val="00CF6F62"/>
    <w:rsid w:val="00CF7822"/>
    <w:rsid w:val="00CF7D94"/>
    <w:rsid w:val="00D0091B"/>
    <w:rsid w:val="00D014ED"/>
    <w:rsid w:val="00D01AB4"/>
    <w:rsid w:val="00D031EB"/>
    <w:rsid w:val="00D067D6"/>
    <w:rsid w:val="00D07872"/>
    <w:rsid w:val="00D0798C"/>
    <w:rsid w:val="00D10D53"/>
    <w:rsid w:val="00D10DB3"/>
    <w:rsid w:val="00D11F7F"/>
    <w:rsid w:val="00D12872"/>
    <w:rsid w:val="00D13AFF"/>
    <w:rsid w:val="00D14ED1"/>
    <w:rsid w:val="00D152F3"/>
    <w:rsid w:val="00D160AB"/>
    <w:rsid w:val="00D16F6B"/>
    <w:rsid w:val="00D205B8"/>
    <w:rsid w:val="00D211C3"/>
    <w:rsid w:val="00D211FF"/>
    <w:rsid w:val="00D25FE5"/>
    <w:rsid w:val="00D30927"/>
    <w:rsid w:val="00D31FC9"/>
    <w:rsid w:val="00D32ED0"/>
    <w:rsid w:val="00D338D1"/>
    <w:rsid w:val="00D36932"/>
    <w:rsid w:val="00D374A7"/>
    <w:rsid w:val="00D377F2"/>
    <w:rsid w:val="00D41498"/>
    <w:rsid w:val="00D43352"/>
    <w:rsid w:val="00D43A44"/>
    <w:rsid w:val="00D45999"/>
    <w:rsid w:val="00D459F4"/>
    <w:rsid w:val="00D4632E"/>
    <w:rsid w:val="00D46F60"/>
    <w:rsid w:val="00D51280"/>
    <w:rsid w:val="00D51977"/>
    <w:rsid w:val="00D5200B"/>
    <w:rsid w:val="00D523F9"/>
    <w:rsid w:val="00D526E3"/>
    <w:rsid w:val="00D52DA7"/>
    <w:rsid w:val="00D53BB1"/>
    <w:rsid w:val="00D548A2"/>
    <w:rsid w:val="00D54B2A"/>
    <w:rsid w:val="00D54FF2"/>
    <w:rsid w:val="00D54FFB"/>
    <w:rsid w:val="00D578B3"/>
    <w:rsid w:val="00D627F8"/>
    <w:rsid w:val="00D64F52"/>
    <w:rsid w:val="00D66600"/>
    <w:rsid w:val="00D66BBC"/>
    <w:rsid w:val="00D7056E"/>
    <w:rsid w:val="00D71DC5"/>
    <w:rsid w:val="00D73001"/>
    <w:rsid w:val="00D73364"/>
    <w:rsid w:val="00D74F07"/>
    <w:rsid w:val="00D76911"/>
    <w:rsid w:val="00D7743F"/>
    <w:rsid w:val="00D774FE"/>
    <w:rsid w:val="00D815D7"/>
    <w:rsid w:val="00D830AA"/>
    <w:rsid w:val="00D84526"/>
    <w:rsid w:val="00D84C10"/>
    <w:rsid w:val="00D84E1C"/>
    <w:rsid w:val="00D90FF3"/>
    <w:rsid w:val="00D9189D"/>
    <w:rsid w:val="00D91E2B"/>
    <w:rsid w:val="00D9558D"/>
    <w:rsid w:val="00D9655C"/>
    <w:rsid w:val="00D965BD"/>
    <w:rsid w:val="00D96F46"/>
    <w:rsid w:val="00D976C8"/>
    <w:rsid w:val="00D97CCA"/>
    <w:rsid w:val="00DA086E"/>
    <w:rsid w:val="00DA0EEE"/>
    <w:rsid w:val="00DA0FB0"/>
    <w:rsid w:val="00DA17DC"/>
    <w:rsid w:val="00DA3D2B"/>
    <w:rsid w:val="00DA4B63"/>
    <w:rsid w:val="00DA4F65"/>
    <w:rsid w:val="00DA5694"/>
    <w:rsid w:val="00DA5B59"/>
    <w:rsid w:val="00DB18C9"/>
    <w:rsid w:val="00DB219A"/>
    <w:rsid w:val="00DB287D"/>
    <w:rsid w:val="00DB4ACF"/>
    <w:rsid w:val="00DB7DDA"/>
    <w:rsid w:val="00DC1D80"/>
    <w:rsid w:val="00DC2ACA"/>
    <w:rsid w:val="00DC34AB"/>
    <w:rsid w:val="00DC3ECC"/>
    <w:rsid w:val="00DC71EC"/>
    <w:rsid w:val="00DD18BB"/>
    <w:rsid w:val="00DD1DF0"/>
    <w:rsid w:val="00DD3ED1"/>
    <w:rsid w:val="00DD4BF9"/>
    <w:rsid w:val="00DD5C90"/>
    <w:rsid w:val="00DD7081"/>
    <w:rsid w:val="00DE0844"/>
    <w:rsid w:val="00DE118C"/>
    <w:rsid w:val="00DE184D"/>
    <w:rsid w:val="00DE2237"/>
    <w:rsid w:val="00DE51FE"/>
    <w:rsid w:val="00DE56CE"/>
    <w:rsid w:val="00DE5D0E"/>
    <w:rsid w:val="00DE5DBF"/>
    <w:rsid w:val="00DF1A00"/>
    <w:rsid w:val="00DF1C1D"/>
    <w:rsid w:val="00DF278B"/>
    <w:rsid w:val="00DF3376"/>
    <w:rsid w:val="00DF44D9"/>
    <w:rsid w:val="00DF513C"/>
    <w:rsid w:val="00E01100"/>
    <w:rsid w:val="00E01B71"/>
    <w:rsid w:val="00E041BB"/>
    <w:rsid w:val="00E104F3"/>
    <w:rsid w:val="00E10D22"/>
    <w:rsid w:val="00E1145D"/>
    <w:rsid w:val="00E155D6"/>
    <w:rsid w:val="00E2115C"/>
    <w:rsid w:val="00E21879"/>
    <w:rsid w:val="00E22BC6"/>
    <w:rsid w:val="00E254A6"/>
    <w:rsid w:val="00E259E5"/>
    <w:rsid w:val="00E26906"/>
    <w:rsid w:val="00E30002"/>
    <w:rsid w:val="00E30BDF"/>
    <w:rsid w:val="00E3152E"/>
    <w:rsid w:val="00E3384D"/>
    <w:rsid w:val="00E347C7"/>
    <w:rsid w:val="00E34E5B"/>
    <w:rsid w:val="00E35CC6"/>
    <w:rsid w:val="00E35CE7"/>
    <w:rsid w:val="00E35E84"/>
    <w:rsid w:val="00E36427"/>
    <w:rsid w:val="00E3677C"/>
    <w:rsid w:val="00E36E82"/>
    <w:rsid w:val="00E37BAB"/>
    <w:rsid w:val="00E42D89"/>
    <w:rsid w:val="00E4306B"/>
    <w:rsid w:val="00E437DE"/>
    <w:rsid w:val="00E43B19"/>
    <w:rsid w:val="00E442AA"/>
    <w:rsid w:val="00E448E7"/>
    <w:rsid w:val="00E44F5C"/>
    <w:rsid w:val="00E46D4F"/>
    <w:rsid w:val="00E47045"/>
    <w:rsid w:val="00E511C5"/>
    <w:rsid w:val="00E532DA"/>
    <w:rsid w:val="00E53B2D"/>
    <w:rsid w:val="00E53FE7"/>
    <w:rsid w:val="00E5495B"/>
    <w:rsid w:val="00E55A34"/>
    <w:rsid w:val="00E56413"/>
    <w:rsid w:val="00E5699C"/>
    <w:rsid w:val="00E56B5B"/>
    <w:rsid w:val="00E56DFD"/>
    <w:rsid w:val="00E577DA"/>
    <w:rsid w:val="00E57D7F"/>
    <w:rsid w:val="00E609B2"/>
    <w:rsid w:val="00E6244F"/>
    <w:rsid w:val="00E635B8"/>
    <w:rsid w:val="00E645CA"/>
    <w:rsid w:val="00E65F51"/>
    <w:rsid w:val="00E666BC"/>
    <w:rsid w:val="00E70495"/>
    <w:rsid w:val="00E709CB"/>
    <w:rsid w:val="00E72185"/>
    <w:rsid w:val="00E73C06"/>
    <w:rsid w:val="00E75693"/>
    <w:rsid w:val="00E75B66"/>
    <w:rsid w:val="00E763DD"/>
    <w:rsid w:val="00E809B6"/>
    <w:rsid w:val="00E814C2"/>
    <w:rsid w:val="00E81B3D"/>
    <w:rsid w:val="00E81E56"/>
    <w:rsid w:val="00E8264D"/>
    <w:rsid w:val="00E83803"/>
    <w:rsid w:val="00E839F8"/>
    <w:rsid w:val="00E83B3E"/>
    <w:rsid w:val="00E85177"/>
    <w:rsid w:val="00E85413"/>
    <w:rsid w:val="00E857FD"/>
    <w:rsid w:val="00E85A64"/>
    <w:rsid w:val="00E86114"/>
    <w:rsid w:val="00E86513"/>
    <w:rsid w:val="00E86AB8"/>
    <w:rsid w:val="00E87E6C"/>
    <w:rsid w:val="00E922C5"/>
    <w:rsid w:val="00E92F8D"/>
    <w:rsid w:val="00E95424"/>
    <w:rsid w:val="00E95A56"/>
    <w:rsid w:val="00E96C23"/>
    <w:rsid w:val="00E97875"/>
    <w:rsid w:val="00EA03F2"/>
    <w:rsid w:val="00EA0589"/>
    <w:rsid w:val="00EA23DB"/>
    <w:rsid w:val="00EA24B3"/>
    <w:rsid w:val="00EA3B4A"/>
    <w:rsid w:val="00EA4FC7"/>
    <w:rsid w:val="00EA5F8C"/>
    <w:rsid w:val="00EB1AC9"/>
    <w:rsid w:val="00EB387F"/>
    <w:rsid w:val="00EB4509"/>
    <w:rsid w:val="00EB5689"/>
    <w:rsid w:val="00EB5C4D"/>
    <w:rsid w:val="00EB5CD5"/>
    <w:rsid w:val="00EC0349"/>
    <w:rsid w:val="00EC2FC1"/>
    <w:rsid w:val="00EC3C0E"/>
    <w:rsid w:val="00EC40EA"/>
    <w:rsid w:val="00EC5749"/>
    <w:rsid w:val="00EC730D"/>
    <w:rsid w:val="00ED3CE3"/>
    <w:rsid w:val="00ED486D"/>
    <w:rsid w:val="00ED5581"/>
    <w:rsid w:val="00ED7147"/>
    <w:rsid w:val="00ED794C"/>
    <w:rsid w:val="00ED7C60"/>
    <w:rsid w:val="00EE1908"/>
    <w:rsid w:val="00EE1EB5"/>
    <w:rsid w:val="00EE22A4"/>
    <w:rsid w:val="00EE4184"/>
    <w:rsid w:val="00EE441D"/>
    <w:rsid w:val="00EE487F"/>
    <w:rsid w:val="00EE48EA"/>
    <w:rsid w:val="00EE76F8"/>
    <w:rsid w:val="00EF0F1A"/>
    <w:rsid w:val="00EF0F25"/>
    <w:rsid w:val="00EF1A70"/>
    <w:rsid w:val="00EF6697"/>
    <w:rsid w:val="00EF7683"/>
    <w:rsid w:val="00F008C6"/>
    <w:rsid w:val="00F0186E"/>
    <w:rsid w:val="00F07AC2"/>
    <w:rsid w:val="00F10B35"/>
    <w:rsid w:val="00F125D4"/>
    <w:rsid w:val="00F13612"/>
    <w:rsid w:val="00F13E90"/>
    <w:rsid w:val="00F15FD6"/>
    <w:rsid w:val="00F20C34"/>
    <w:rsid w:val="00F221F3"/>
    <w:rsid w:val="00F2249C"/>
    <w:rsid w:val="00F244A7"/>
    <w:rsid w:val="00F251A8"/>
    <w:rsid w:val="00F25748"/>
    <w:rsid w:val="00F30054"/>
    <w:rsid w:val="00F30247"/>
    <w:rsid w:val="00F31C66"/>
    <w:rsid w:val="00F324AD"/>
    <w:rsid w:val="00F3356E"/>
    <w:rsid w:val="00F342AB"/>
    <w:rsid w:val="00F3589D"/>
    <w:rsid w:val="00F37E6C"/>
    <w:rsid w:val="00F4077A"/>
    <w:rsid w:val="00F407B1"/>
    <w:rsid w:val="00F40A71"/>
    <w:rsid w:val="00F40DE2"/>
    <w:rsid w:val="00F41C7E"/>
    <w:rsid w:val="00F421F6"/>
    <w:rsid w:val="00F42BD6"/>
    <w:rsid w:val="00F4347A"/>
    <w:rsid w:val="00F43B35"/>
    <w:rsid w:val="00F43BB5"/>
    <w:rsid w:val="00F45150"/>
    <w:rsid w:val="00F4521D"/>
    <w:rsid w:val="00F50C29"/>
    <w:rsid w:val="00F534E5"/>
    <w:rsid w:val="00F534F5"/>
    <w:rsid w:val="00F539E9"/>
    <w:rsid w:val="00F54AD2"/>
    <w:rsid w:val="00F5657D"/>
    <w:rsid w:val="00F57C42"/>
    <w:rsid w:val="00F6043A"/>
    <w:rsid w:val="00F62ABD"/>
    <w:rsid w:val="00F631D6"/>
    <w:rsid w:val="00F64C30"/>
    <w:rsid w:val="00F65612"/>
    <w:rsid w:val="00F66EEB"/>
    <w:rsid w:val="00F710F6"/>
    <w:rsid w:val="00F71758"/>
    <w:rsid w:val="00F72479"/>
    <w:rsid w:val="00F72CCF"/>
    <w:rsid w:val="00F7331C"/>
    <w:rsid w:val="00F73D51"/>
    <w:rsid w:val="00F7637A"/>
    <w:rsid w:val="00F76BE1"/>
    <w:rsid w:val="00F81643"/>
    <w:rsid w:val="00F838E7"/>
    <w:rsid w:val="00F844D2"/>
    <w:rsid w:val="00F861E2"/>
    <w:rsid w:val="00F8664A"/>
    <w:rsid w:val="00F900ED"/>
    <w:rsid w:val="00F91758"/>
    <w:rsid w:val="00F9404E"/>
    <w:rsid w:val="00F94ADF"/>
    <w:rsid w:val="00F95207"/>
    <w:rsid w:val="00F95564"/>
    <w:rsid w:val="00F95AF3"/>
    <w:rsid w:val="00F96626"/>
    <w:rsid w:val="00F96E97"/>
    <w:rsid w:val="00F97B4C"/>
    <w:rsid w:val="00FA193A"/>
    <w:rsid w:val="00FA1B34"/>
    <w:rsid w:val="00FA2178"/>
    <w:rsid w:val="00FA2B93"/>
    <w:rsid w:val="00FA676C"/>
    <w:rsid w:val="00FA6B3B"/>
    <w:rsid w:val="00FB2BDF"/>
    <w:rsid w:val="00FB50F8"/>
    <w:rsid w:val="00FB522B"/>
    <w:rsid w:val="00FB5630"/>
    <w:rsid w:val="00FC40FC"/>
    <w:rsid w:val="00FC430C"/>
    <w:rsid w:val="00FC6C2C"/>
    <w:rsid w:val="00FD40A5"/>
    <w:rsid w:val="00FD5EC9"/>
    <w:rsid w:val="00FD7EA4"/>
    <w:rsid w:val="00FE3E9B"/>
    <w:rsid w:val="00FE44FD"/>
    <w:rsid w:val="00FE57B6"/>
    <w:rsid w:val="00FE5C56"/>
    <w:rsid w:val="00FE79C6"/>
    <w:rsid w:val="00FF04B0"/>
    <w:rsid w:val="00FF04E5"/>
    <w:rsid w:val="00FF07F2"/>
    <w:rsid w:val="00FF2D13"/>
    <w:rsid w:val="00FF3CB6"/>
    <w:rsid w:val="00FF3D6E"/>
    <w:rsid w:val="00FF3E43"/>
    <w:rsid w:val="00FF528D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7537"/>
  <w15:docId w15:val="{B42CCFFD-8AE4-4B80-9C17-2BBB1AB2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57"/>
  </w:style>
  <w:style w:type="paragraph" w:styleId="1">
    <w:name w:val="heading 1"/>
    <w:basedOn w:val="a"/>
    <w:link w:val="10"/>
    <w:qFormat/>
    <w:rsid w:val="009A4001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outlineLvl w:val="0"/>
    </w:pPr>
    <w:rPr>
      <w:rFonts w:ascii="Times New Roman" w:eastAsia="Times New Roman" w:hAnsi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6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01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207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1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A4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9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E2B"/>
  </w:style>
  <w:style w:type="paragraph" w:styleId="a9">
    <w:name w:val="footer"/>
    <w:basedOn w:val="a"/>
    <w:link w:val="aa"/>
    <w:uiPriority w:val="99"/>
    <w:unhideWhenUsed/>
    <w:rsid w:val="00D9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E2B"/>
  </w:style>
  <w:style w:type="paragraph" w:styleId="ab">
    <w:name w:val="footnote text"/>
    <w:basedOn w:val="a"/>
    <w:link w:val="ac"/>
    <w:uiPriority w:val="99"/>
    <w:unhideWhenUsed/>
    <w:rsid w:val="0085189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5189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5189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E5189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E518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E5189"/>
    <w:rPr>
      <w:vertAlign w:val="superscript"/>
    </w:rPr>
  </w:style>
  <w:style w:type="character" w:styleId="af1">
    <w:name w:val="Hyperlink"/>
    <w:basedOn w:val="a0"/>
    <w:uiPriority w:val="99"/>
    <w:unhideWhenUsed/>
    <w:rsid w:val="00F5657D"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FE5C5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E5C5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E5C5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5C5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5C56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9A4001"/>
    <w:rPr>
      <w:rFonts w:ascii="Times New Roman" w:eastAsia="Times New Roman" w:hAnsi="Times New Roman"/>
      <w:b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4BE9-1DEF-45B5-B030-C046CC32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5278</Words>
  <Characters>30089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Недорезова Ирина Юрьевна</cp:lastModifiedBy>
  <cp:revision>20</cp:revision>
  <cp:lastPrinted>2025-09-12T11:33:00Z</cp:lastPrinted>
  <dcterms:created xsi:type="dcterms:W3CDTF">2025-09-22T10:45:00Z</dcterms:created>
  <dcterms:modified xsi:type="dcterms:W3CDTF">2025-09-30T10:51:00Z</dcterms:modified>
</cp:coreProperties>
</file>